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7" w:rsidRPr="00DC59A7" w:rsidRDefault="00DC59A7" w:rsidP="00DC59A7">
      <w:pPr>
        <w:rPr>
          <w:sz w:val="26"/>
          <w:szCs w:val="26"/>
          <w:lang w:eastAsia="ar-SA"/>
        </w:rPr>
      </w:pPr>
      <w:r>
        <w:rPr>
          <w:sz w:val="26"/>
          <w:szCs w:val="26"/>
        </w:rPr>
        <w:t xml:space="preserve"> </w:t>
      </w:r>
    </w:p>
    <w:p w:rsidR="00DC59A7" w:rsidRPr="00DC59A7" w:rsidRDefault="00DC59A7" w:rsidP="00DC59A7">
      <w:pPr>
        <w:jc w:val="center"/>
        <w:rPr>
          <w:rFonts w:cs="Calibri"/>
          <w:b/>
          <w:sz w:val="26"/>
          <w:szCs w:val="26"/>
          <w:lang w:eastAsia="ar-SA"/>
        </w:rPr>
      </w:pPr>
      <w:r w:rsidRPr="00DC59A7">
        <w:rPr>
          <w:rFonts w:cs="Calibri"/>
          <w:b/>
          <w:sz w:val="26"/>
          <w:szCs w:val="26"/>
          <w:lang w:eastAsia="ar-SA"/>
        </w:rPr>
        <w:t>АДМИНИСТРАЦИЯ</w:t>
      </w:r>
    </w:p>
    <w:p w:rsidR="00DC59A7" w:rsidRPr="00DC59A7" w:rsidRDefault="00DC59A7" w:rsidP="00DC59A7">
      <w:pPr>
        <w:jc w:val="center"/>
        <w:rPr>
          <w:rFonts w:cs="Calibri"/>
          <w:b/>
          <w:sz w:val="26"/>
          <w:szCs w:val="26"/>
          <w:lang w:eastAsia="ar-SA"/>
        </w:rPr>
      </w:pPr>
      <w:r w:rsidRPr="00DC59A7">
        <w:rPr>
          <w:rFonts w:cs="Calibri"/>
          <w:b/>
          <w:sz w:val="26"/>
          <w:szCs w:val="26"/>
          <w:lang w:eastAsia="ar-SA"/>
        </w:rPr>
        <w:t>ТУЛУЧИНСКОГО СЕЛЬСКОГО ПОСЕЛЕНИЯ ВАНИНСКОГО МУНИЦИПАЛЬНОГО РАЙОНА ХАБАРОВСКОГО КРАЯ</w:t>
      </w:r>
    </w:p>
    <w:p w:rsidR="00DC59A7" w:rsidRPr="00DC59A7" w:rsidRDefault="00DC59A7" w:rsidP="00DC59A7">
      <w:pPr>
        <w:jc w:val="center"/>
        <w:rPr>
          <w:rFonts w:cs="Calibri"/>
          <w:b/>
          <w:sz w:val="26"/>
          <w:szCs w:val="26"/>
          <w:lang w:eastAsia="ar-SA"/>
        </w:rPr>
      </w:pPr>
    </w:p>
    <w:p w:rsidR="00DC59A7" w:rsidRPr="00DC59A7" w:rsidRDefault="00DC59A7" w:rsidP="00DC59A7">
      <w:pPr>
        <w:jc w:val="center"/>
        <w:rPr>
          <w:rFonts w:cs="Calibri"/>
          <w:b/>
          <w:sz w:val="26"/>
          <w:szCs w:val="26"/>
          <w:lang w:eastAsia="ar-SA"/>
        </w:rPr>
      </w:pPr>
      <w:r w:rsidRPr="00DC59A7">
        <w:rPr>
          <w:rFonts w:cs="Calibri"/>
          <w:b/>
          <w:sz w:val="26"/>
          <w:szCs w:val="26"/>
          <w:lang w:eastAsia="ar-SA"/>
        </w:rPr>
        <w:t>ПОСТАНОВЛЕНИЕ</w:t>
      </w:r>
    </w:p>
    <w:p w:rsidR="00DC59A7" w:rsidRPr="00DC59A7" w:rsidRDefault="00DC59A7" w:rsidP="00DC59A7">
      <w:pPr>
        <w:jc w:val="center"/>
        <w:rPr>
          <w:rFonts w:cs="Calibri"/>
          <w:sz w:val="26"/>
          <w:szCs w:val="26"/>
          <w:lang w:eastAsia="ar-SA"/>
        </w:rPr>
      </w:pPr>
    </w:p>
    <w:p w:rsidR="00DC59A7" w:rsidRPr="00DC59A7" w:rsidRDefault="00B15953" w:rsidP="00DC59A7">
      <w:pPr>
        <w:jc w:val="center"/>
        <w:rPr>
          <w:rFonts w:cs="Calibri"/>
          <w:sz w:val="26"/>
          <w:szCs w:val="26"/>
          <w:lang w:eastAsia="ar-SA"/>
        </w:rPr>
      </w:pPr>
      <w:r>
        <w:rPr>
          <w:rFonts w:cs="Calibri"/>
          <w:sz w:val="26"/>
          <w:szCs w:val="26"/>
          <w:lang w:eastAsia="ar-SA"/>
        </w:rPr>
        <w:t>11</w:t>
      </w:r>
      <w:r w:rsidR="00897F4F">
        <w:rPr>
          <w:rFonts w:cs="Calibri"/>
          <w:sz w:val="26"/>
          <w:szCs w:val="26"/>
          <w:lang w:eastAsia="ar-SA"/>
        </w:rPr>
        <w:t>.11.2024</w:t>
      </w:r>
      <w:r w:rsidR="00135921" w:rsidRPr="00135921">
        <w:rPr>
          <w:rFonts w:cs="Calibri"/>
          <w:sz w:val="26"/>
          <w:szCs w:val="26"/>
          <w:lang w:eastAsia="ar-SA"/>
        </w:rPr>
        <w:t xml:space="preserve"> №3</w:t>
      </w:r>
      <w:r>
        <w:rPr>
          <w:rFonts w:cs="Calibri"/>
          <w:sz w:val="26"/>
          <w:szCs w:val="26"/>
          <w:lang w:eastAsia="ar-SA"/>
        </w:rPr>
        <w:t>1</w:t>
      </w:r>
    </w:p>
    <w:p w:rsidR="00DC59A7" w:rsidRPr="00DC59A7" w:rsidRDefault="00DC59A7" w:rsidP="00DC59A7">
      <w:pPr>
        <w:jc w:val="center"/>
        <w:rPr>
          <w:rFonts w:cs="Calibri"/>
          <w:sz w:val="26"/>
          <w:szCs w:val="26"/>
          <w:lang w:eastAsia="ar-SA"/>
        </w:rPr>
      </w:pPr>
      <w:r w:rsidRPr="00DC59A7">
        <w:rPr>
          <w:rFonts w:cs="Calibri"/>
          <w:sz w:val="26"/>
          <w:szCs w:val="26"/>
          <w:lang w:eastAsia="ar-SA"/>
        </w:rPr>
        <w:t>п. Тулучи</w:t>
      </w:r>
    </w:p>
    <w:p w:rsidR="00DC59A7" w:rsidRPr="00DC59A7" w:rsidRDefault="00DC59A7" w:rsidP="00DC59A7">
      <w:pPr>
        <w:suppressAutoHyphens w:val="0"/>
        <w:spacing w:before="100" w:beforeAutospacing="1" w:afterAutospacing="1"/>
        <w:jc w:val="center"/>
        <w:rPr>
          <w:b/>
          <w:sz w:val="26"/>
          <w:szCs w:val="26"/>
          <w:lang w:eastAsia="ar-SA"/>
        </w:rPr>
      </w:pPr>
      <w:bookmarkStart w:id="0" w:name="_GoBack"/>
      <w:r w:rsidRPr="00DC59A7">
        <w:rPr>
          <w:b/>
          <w:sz w:val="26"/>
          <w:szCs w:val="26"/>
          <w:lang w:eastAsia="ar-SA"/>
        </w:rPr>
        <w:t>О прогнозе социально-экономического развития Тулучинского сельского поселения Ванинского муниципального района Хаб</w:t>
      </w:r>
      <w:r w:rsidR="00985BA1">
        <w:rPr>
          <w:b/>
          <w:sz w:val="26"/>
          <w:szCs w:val="26"/>
          <w:lang w:eastAsia="ar-SA"/>
        </w:rPr>
        <w:t>аровского края на очередной 202</w:t>
      </w:r>
      <w:r w:rsidR="00B15953">
        <w:rPr>
          <w:b/>
          <w:sz w:val="26"/>
          <w:szCs w:val="26"/>
          <w:lang w:eastAsia="ar-SA"/>
        </w:rPr>
        <w:t>5</w:t>
      </w:r>
      <w:r w:rsidR="00985BA1">
        <w:rPr>
          <w:b/>
          <w:sz w:val="26"/>
          <w:szCs w:val="26"/>
          <w:lang w:eastAsia="ar-SA"/>
        </w:rPr>
        <w:t xml:space="preserve"> и плановый период 202</w:t>
      </w:r>
      <w:r w:rsidR="00B15953">
        <w:rPr>
          <w:b/>
          <w:sz w:val="26"/>
          <w:szCs w:val="26"/>
          <w:lang w:eastAsia="ar-SA"/>
        </w:rPr>
        <w:t>6</w:t>
      </w:r>
      <w:r w:rsidR="00985BA1">
        <w:rPr>
          <w:b/>
          <w:sz w:val="26"/>
          <w:szCs w:val="26"/>
          <w:lang w:eastAsia="ar-SA"/>
        </w:rPr>
        <w:t>-202</w:t>
      </w:r>
      <w:r w:rsidR="00B15953">
        <w:rPr>
          <w:b/>
          <w:sz w:val="26"/>
          <w:szCs w:val="26"/>
          <w:lang w:eastAsia="ar-SA"/>
        </w:rPr>
        <w:t>7</w:t>
      </w:r>
      <w:r w:rsidRPr="00DC59A7">
        <w:rPr>
          <w:b/>
          <w:sz w:val="26"/>
          <w:szCs w:val="26"/>
          <w:lang w:eastAsia="ar-SA"/>
        </w:rPr>
        <w:t xml:space="preserve"> годы</w:t>
      </w:r>
    </w:p>
    <w:bookmarkEnd w:id="0"/>
    <w:p w:rsidR="00DC59A7" w:rsidRPr="00DC59A7" w:rsidRDefault="00DC59A7" w:rsidP="00DC59A7">
      <w:pPr>
        <w:suppressAutoHyphens w:val="0"/>
        <w:spacing w:after="200" w:line="240" w:lineRule="exact"/>
        <w:rPr>
          <w:rFonts w:eastAsia="Calibri"/>
          <w:sz w:val="26"/>
          <w:szCs w:val="26"/>
          <w:lang w:eastAsia="en-US"/>
        </w:rPr>
      </w:pPr>
    </w:p>
    <w:p w:rsidR="00DC59A7" w:rsidRPr="00DC59A7" w:rsidRDefault="00DC59A7" w:rsidP="00DC59A7">
      <w:pPr>
        <w:suppressAutoHyphens w:val="0"/>
        <w:ind w:firstLine="708"/>
        <w:jc w:val="both"/>
        <w:rPr>
          <w:rFonts w:eastAsia="Calibri"/>
          <w:sz w:val="26"/>
          <w:szCs w:val="26"/>
          <w:lang w:eastAsia="en-US"/>
        </w:rPr>
      </w:pPr>
      <w:r w:rsidRPr="00DC59A7">
        <w:rPr>
          <w:rFonts w:eastAsia="Calibri"/>
          <w:sz w:val="26"/>
          <w:szCs w:val="26"/>
          <w:lang w:eastAsia="en-US"/>
        </w:rPr>
        <w:t>Руководствуясь статьей 173 Бюджетным кодексом Российской Федерации, Уставом Тулучинского сельского поселения Ванинского муниципального района Хабаровского края</w:t>
      </w:r>
      <w:r w:rsidR="00985BA1">
        <w:rPr>
          <w:rFonts w:eastAsia="Calibri"/>
          <w:sz w:val="26"/>
          <w:szCs w:val="26"/>
          <w:lang w:eastAsia="en-US"/>
        </w:rPr>
        <w:t xml:space="preserve"> </w:t>
      </w:r>
      <w:r w:rsidRPr="00DC59A7">
        <w:rPr>
          <w:rFonts w:eastAsia="Calibri"/>
          <w:sz w:val="26"/>
          <w:szCs w:val="26"/>
          <w:lang w:eastAsia="en-US"/>
        </w:rPr>
        <w:t>(далее-Тулучинское сельское поселение)решением Совета депутатов Тулучинского сельского поселения от 31.10.2016 №21/1 «О бюджетном процессе в Тулучинском сельском поселении Ванинского муниципального района Хабаровского края», администрация Тулучинского сельского поселения Ванинского муниципального района Хабаровского края</w:t>
      </w: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ПОСТАНОВЛЯЕТ:</w:t>
      </w: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ab/>
        <w:t>1. Утвердить прилагаемый прогноз социально-экономического развития Тулучинского сельского поселения Ванинского муниципального района Хабаровского края на очередной 202</w:t>
      </w:r>
      <w:r w:rsidR="00B15953">
        <w:rPr>
          <w:rFonts w:eastAsia="Calibri"/>
          <w:sz w:val="26"/>
          <w:szCs w:val="26"/>
          <w:lang w:eastAsia="en-US"/>
        </w:rPr>
        <w:t>5</w:t>
      </w:r>
      <w:r w:rsidRPr="00DC59A7">
        <w:rPr>
          <w:rFonts w:eastAsia="Calibri"/>
          <w:sz w:val="26"/>
          <w:szCs w:val="26"/>
          <w:lang w:eastAsia="en-US"/>
        </w:rPr>
        <w:t xml:space="preserve"> и плановый период 202</w:t>
      </w:r>
      <w:r w:rsidR="00B15953">
        <w:rPr>
          <w:rFonts w:eastAsia="Calibri"/>
          <w:sz w:val="26"/>
          <w:szCs w:val="26"/>
          <w:lang w:eastAsia="en-US"/>
        </w:rPr>
        <w:t>6</w:t>
      </w:r>
      <w:r w:rsidRPr="00DC59A7">
        <w:rPr>
          <w:rFonts w:eastAsia="Calibri"/>
          <w:sz w:val="26"/>
          <w:szCs w:val="26"/>
          <w:lang w:eastAsia="en-US"/>
        </w:rPr>
        <w:t>-202</w:t>
      </w:r>
      <w:r w:rsidR="00B15953">
        <w:rPr>
          <w:rFonts w:eastAsia="Calibri"/>
          <w:sz w:val="26"/>
          <w:szCs w:val="26"/>
          <w:lang w:eastAsia="en-US"/>
        </w:rPr>
        <w:t>7</w:t>
      </w:r>
      <w:r w:rsidRPr="00DC59A7">
        <w:rPr>
          <w:rFonts w:eastAsia="Calibri"/>
          <w:sz w:val="26"/>
          <w:szCs w:val="26"/>
          <w:lang w:eastAsia="en-US"/>
        </w:rPr>
        <w:t xml:space="preserve"> годы.</w:t>
      </w: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ab/>
        <w:t xml:space="preserve">     2. Настоящее постановление опубликовать в сборнике муниципальных правовых актов Тулучинского сельского поселения Ванинского муниципального района Хабаровского края и разместить на официальном Интернет-сайте администрации Тулучинского сельского поселения: www.tuluchi.ru.</w:t>
      </w: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 xml:space="preserve">     3. Контроль за выполнением настоящего постановления оставляю за собой.</w:t>
      </w: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 xml:space="preserve">     4.  Настоящее постановление вступает в силу после его официального опубликования.</w:t>
      </w: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jc w:val="both"/>
        <w:rPr>
          <w:rFonts w:eastAsia="Calibri"/>
          <w:sz w:val="26"/>
          <w:szCs w:val="26"/>
          <w:lang w:eastAsia="en-US"/>
        </w:rPr>
      </w:pPr>
      <w:r w:rsidRPr="00DC59A7">
        <w:rPr>
          <w:rFonts w:eastAsia="Calibri"/>
          <w:sz w:val="26"/>
          <w:szCs w:val="26"/>
          <w:lang w:eastAsia="en-US"/>
        </w:rPr>
        <w:t xml:space="preserve">Глава сельского поселения                                                  </w:t>
      </w:r>
      <w:r w:rsidR="00985BA1">
        <w:rPr>
          <w:rFonts w:eastAsia="Calibri"/>
          <w:sz w:val="26"/>
          <w:szCs w:val="26"/>
          <w:lang w:eastAsia="en-US"/>
        </w:rPr>
        <w:t>Л.А. Сенотрусова</w:t>
      </w: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jc w:val="both"/>
        <w:rPr>
          <w:rFonts w:eastAsia="Calibri"/>
          <w:sz w:val="26"/>
          <w:szCs w:val="26"/>
          <w:lang w:eastAsia="en-US"/>
        </w:rPr>
      </w:pPr>
    </w:p>
    <w:p w:rsidR="00DC59A7" w:rsidRPr="00DC59A7" w:rsidRDefault="00DC59A7" w:rsidP="00DC59A7">
      <w:pPr>
        <w:suppressAutoHyphens w:val="0"/>
        <w:spacing w:after="200" w:line="276" w:lineRule="auto"/>
        <w:rPr>
          <w:rFonts w:ascii="Calibri" w:eastAsia="Calibri" w:hAnsi="Calibri"/>
          <w:sz w:val="26"/>
          <w:szCs w:val="26"/>
          <w:lang w:eastAsia="en-US"/>
        </w:rPr>
      </w:pPr>
    </w:p>
    <w:p w:rsidR="00DC59A7" w:rsidRPr="00DC59A7" w:rsidRDefault="00DC59A7" w:rsidP="00DC59A7">
      <w:pPr>
        <w:suppressAutoHyphens w:val="0"/>
        <w:spacing w:after="200" w:line="276" w:lineRule="auto"/>
        <w:rPr>
          <w:rFonts w:ascii="Calibri" w:eastAsia="Calibri" w:hAnsi="Calibri"/>
          <w:sz w:val="26"/>
          <w:szCs w:val="26"/>
          <w:lang w:eastAsia="en-US"/>
        </w:rPr>
      </w:pPr>
    </w:p>
    <w:p w:rsidR="00DC59A7" w:rsidRPr="00DC59A7" w:rsidRDefault="00DC59A7" w:rsidP="00DC59A7">
      <w:pPr>
        <w:suppressAutoHyphens w:val="0"/>
        <w:spacing w:after="200" w:line="276" w:lineRule="auto"/>
        <w:rPr>
          <w:rFonts w:ascii="Calibri" w:eastAsia="Calibri" w:hAnsi="Calibri"/>
          <w:sz w:val="26"/>
          <w:szCs w:val="26"/>
          <w:lang w:eastAsia="en-US"/>
        </w:rPr>
      </w:pPr>
    </w:p>
    <w:p w:rsidR="00873FAF" w:rsidRDefault="006B1C1D" w:rsidP="006B1C1D">
      <w:pPr>
        <w:tabs>
          <w:tab w:val="left" w:pos="8205"/>
        </w:tabs>
        <w:spacing w:line="240" w:lineRule="exact"/>
        <w:ind w:firstLine="3969"/>
        <w:rPr>
          <w:sz w:val="28"/>
          <w:szCs w:val="28"/>
        </w:rPr>
      </w:pPr>
      <w:r>
        <w:rPr>
          <w:sz w:val="28"/>
          <w:szCs w:val="28"/>
        </w:rPr>
        <w:tab/>
      </w:r>
    </w:p>
    <w:p w:rsidR="006B1C1D" w:rsidRDefault="006B1C1D" w:rsidP="006B1C1D">
      <w:pPr>
        <w:tabs>
          <w:tab w:val="left" w:pos="8205"/>
        </w:tabs>
        <w:spacing w:line="240" w:lineRule="exact"/>
        <w:ind w:firstLine="3969"/>
        <w:rPr>
          <w:sz w:val="28"/>
          <w:szCs w:val="28"/>
        </w:rPr>
      </w:pPr>
    </w:p>
    <w:p w:rsidR="00CC03EF" w:rsidRPr="00CC03EF" w:rsidRDefault="00CC03EF" w:rsidP="00CC03EF">
      <w:pPr>
        <w:spacing w:line="240" w:lineRule="exact"/>
        <w:rPr>
          <w:rFonts w:ascii="Calibri" w:eastAsia="Calibri" w:hAnsi="Calibri"/>
          <w:lang w:eastAsia="en-US"/>
        </w:rPr>
      </w:pPr>
    </w:p>
    <w:p w:rsidR="00CC03EF" w:rsidRPr="00CC03EF" w:rsidRDefault="00CC03EF" w:rsidP="00CC03EF">
      <w:pPr>
        <w:suppressAutoHyphens w:val="0"/>
        <w:spacing w:line="240" w:lineRule="exact"/>
        <w:ind w:firstLine="3969"/>
        <w:jc w:val="right"/>
        <w:rPr>
          <w:rFonts w:eastAsia="Calibri"/>
          <w:lang w:eastAsia="en-US"/>
        </w:rPr>
      </w:pPr>
      <w:r w:rsidRPr="00CC03EF">
        <w:rPr>
          <w:rFonts w:eastAsia="Calibri"/>
          <w:lang w:eastAsia="en-US"/>
        </w:rPr>
        <w:lastRenderedPageBreak/>
        <w:t>ПРИЛОЖЕНИЕ</w:t>
      </w:r>
    </w:p>
    <w:p w:rsidR="00CC03EF" w:rsidRPr="00CC03EF" w:rsidRDefault="00CC03EF" w:rsidP="00CC03EF">
      <w:pPr>
        <w:suppressAutoHyphens w:val="0"/>
        <w:spacing w:line="240" w:lineRule="exact"/>
        <w:ind w:firstLine="3969"/>
        <w:jc w:val="right"/>
        <w:rPr>
          <w:rFonts w:eastAsia="Calibri"/>
          <w:lang w:eastAsia="en-US"/>
        </w:rPr>
      </w:pPr>
      <w:r w:rsidRPr="00CC03EF">
        <w:rPr>
          <w:rFonts w:eastAsia="Calibri"/>
          <w:lang w:eastAsia="en-US"/>
        </w:rPr>
        <w:t>к постановлению администрации</w:t>
      </w:r>
    </w:p>
    <w:p w:rsidR="00CC03EF" w:rsidRPr="00CC03EF" w:rsidRDefault="00CC03EF" w:rsidP="00CC03EF">
      <w:pPr>
        <w:suppressAutoHyphens w:val="0"/>
        <w:spacing w:line="240" w:lineRule="exact"/>
        <w:ind w:firstLine="3969"/>
        <w:jc w:val="right"/>
        <w:rPr>
          <w:rFonts w:eastAsia="Calibri"/>
          <w:lang w:eastAsia="en-US"/>
        </w:rPr>
      </w:pPr>
      <w:r w:rsidRPr="00CC03EF">
        <w:rPr>
          <w:rFonts w:eastAsia="Calibri"/>
          <w:lang w:eastAsia="en-US"/>
        </w:rPr>
        <w:t>Тулучинского сельского поселения</w:t>
      </w:r>
    </w:p>
    <w:p w:rsidR="00CC03EF" w:rsidRPr="00CC03EF" w:rsidRDefault="00CC03EF" w:rsidP="00CC03EF">
      <w:pPr>
        <w:suppressAutoHyphens w:val="0"/>
        <w:spacing w:line="276" w:lineRule="auto"/>
        <w:jc w:val="right"/>
        <w:rPr>
          <w:rFonts w:eastAsia="Calibri"/>
          <w:b/>
          <w:lang w:eastAsia="en-US"/>
        </w:rPr>
      </w:pPr>
      <w:r w:rsidRPr="00CC03EF">
        <w:rPr>
          <w:rFonts w:eastAsia="Calibri"/>
          <w:b/>
          <w:lang w:eastAsia="en-US"/>
        </w:rPr>
        <w:t xml:space="preserve">                     </w:t>
      </w:r>
      <w:r w:rsidRPr="00135921">
        <w:rPr>
          <w:rFonts w:eastAsia="Calibri"/>
          <w:b/>
          <w:lang w:eastAsia="en-US"/>
        </w:rPr>
        <w:t xml:space="preserve">От </w:t>
      </w:r>
      <w:r w:rsidR="00B15953">
        <w:rPr>
          <w:rFonts w:eastAsia="Calibri"/>
          <w:b/>
          <w:lang w:eastAsia="en-US"/>
        </w:rPr>
        <w:t>11</w:t>
      </w:r>
      <w:r w:rsidRPr="00135921">
        <w:rPr>
          <w:rFonts w:eastAsia="Calibri"/>
          <w:b/>
          <w:lang w:eastAsia="en-US"/>
        </w:rPr>
        <w:t xml:space="preserve"> .11.202</w:t>
      </w:r>
      <w:r w:rsidR="00135921" w:rsidRPr="00135921">
        <w:rPr>
          <w:rFonts w:eastAsia="Calibri"/>
          <w:b/>
          <w:lang w:eastAsia="en-US"/>
        </w:rPr>
        <w:t>3</w:t>
      </w:r>
      <w:r w:rsidRPr="00135921">
        <w:rPr>
          <w:rFonts w:eastAsia="Calibri"/>
          <w:b/>
          <w:lang w:eastAsia="en-US"/>
        </w:rPr>
        <w:t xml:space="preserve">  № 3</w:t>
      </w:r>
      <w:r w:rsidR="00B15953">
        <w:rPr>
          <w:rFonts w:eastAsia="Calibri"/>
          <w:b/>
          <w:lang w:eastAsia="en-US"/>
        </w:rPr>
        <w:t>1</w:t>
      </w:r>
    </w:p>
    <w:p w:rsidR="00CC03EF" w:rsidRPr="00CC03EF" w:rsidRDefault="00CC03EF" w:rsidP="00CC03EF">
      <w:pPr>
        <w:suppressAutoHyphens w:val="0"/>
        <w:spacing w:line="276" w:lineRule="auto"/>
        <w:jc w:val="center"/>
        <w:rPr>
          <w:rFonts w:eastAsia="Calibri"/>
          <w:b/>
          <w:lang w:eastAsia="en-US"/>
        </w:rPr>
      </w:pPr>
    </w:p>
    <w:p w:rsidR="00CC03EF" w:rsidRPr="00CC03EF" w:rsidRDefault="00CC03EF" w:rsidP="00CC03EF">
      <w:pPr>
        <w:suppressAutoHyphens w:val="0"/>
        <w:spacing w:line="276" w:lineRule="auto"/>
        <w:jc w:val="center"/>
        <w:rPr>
          <w:rFonts w:eastAsia="Calibri"/>
          <w:b/>
          <w:sz w:val="28"/>
          <w:szCs w:val="28"/>
          <w:lang w:eastAsia="en-US"/>
        </w:rPr>
      </w:pPr>
      <w:r w:rsidRPr="00CC03EF">
        <w:rPr>
          <w:rFonts w:eastAsia="Calibri"/>
          <w:b/>
          <w:sz w:val="28"/>
          <w:szCs w:val="28"/>
          <w:lang w:eastAsia="en-US"/>
        </w:rPr>
        <w:t>Прогноз социально-экономического развития Тулучинского сельского поселения  Ванинского муниципального района Хабаровского края на очередной 202</w:t>
      </w:r>
      <w:r w:rsidR="00B15953">
        <w:rPr>
          <w:rFonts w:eastAsia="Calibri"/>
          <w:b/>
          <w:sz w:val="28"/>
          <w:szCs w:val="28"/>
          <w:lang w:eastAsia="en-US"/>
        </w:rPr>
        <w:t>5</w:t>
      </w:r>
      <w:r w:rsidRPr="00CC03EF">
        <w:rPr>
          <w:rFonts w:eastAsia="Calibri"/>
          <w:b/>
          <w:sz w:val="28"/>
          <w:szCs w:val="28"/>
          <w:lang w:eastAsia="en-US"/>
        </w:rPr>
        <w:t xml:space="preserve"> год и плановый период 202</w:t>
      </w:r>
      <w:r w:rsidR="00B15953">
        <w:rPr>
          <w:rFonts w:eastAsia="Calibri"/>
          <w:b/>
          <w:sz w:val="28"/>
          <w:szCs w:val="28"/>
          <w:lang w:eastAsia="en-US"/>
        </w:rPr>
        <w:t>6</w:t>
      </w:r>
      <w:r w:rsidRPr="00CC03EF">
        <w:rPr>
          <w:rFonts w:eastAsia="Calibri"/>
          <w:b/>
          <w:sz w:val="28"/>
          <w:szCs w:val="28"/>
          <w:lang w:eastAsia="en-US"/>
        </w:rPr>
        <w:t>-202</w:t>
      </w:r>
      <w:r w:rsidR="00B15953">
        <w:rPr>
          <w:rFonts w:eastAsia="Calibri"/>
          <w:b/>
          <w:sz w:val="28"/>
          <w:szCs w:val="28"/>
          <w:lang w:eastAsia="en-US"/>
        </w:rPr>
        <w:t>7</w:t>
      </w:r>
      <w:r w:rsidRPr="00CC03EF">
        <w:rPr>
          <w:rFonts w:eastAsia="Calibri"/>
          <w:b/>
          <w:sz w:val="28"/>
          <w:szCs w:val="28"/>
          <w:lang w:eastAsia="en-US"/>
        </w:rPr>
        <w:t xml:space="preserve"> годы</w:t>
      </w:r>
    </w:p>
    <w:p w:rsidR="00CC03EF" w:rsidRPr="00CC03EF" w:rsidRDefault="00CC03EF" w:rsidP="00CC03EF">
      <w:pPr>
        <w:suppressAutoHyphens w:val="0"/>
        <w:spacing w:line="276" w:lineRule="auto"/>
        <w:jc w:val="both"/>
        <w:rPr>
          <w:rFonts w:eastAsia="Calibri"/>
          <w:sz w:val="28"/>
          <w:szCs w:val="28"/>
          <w:lang w:eastAsia="en-US"/>
        </w:rPr>
      </w:pPr>
      <w:r w:rsidRPr="00CC03EF">
        <w:rPr>
          <w:rFonts w:eastAsia="Calibri"/>
          <w:b/>
          <w:sz w:val="28"/>
          <w:szCs w:val="28"/>
          <w:lang w:eastAsia="en-US"/>
        </w:rPr>
        <w:tab/>
      </w:r>
      <w:r w:rsidRPr="00CC03EF">
        <w:rPr>
          <w:rFonts w:eastAsia="Calibri"/>
          <w:sz w:val="28"/>
          <w:szCs w:val="28"/>
          <w:lang w:eastAsia="en-US"/>
        </w:rPr>
        <w:t>Целью прогноза социально-экономического развития Тулучинского сельского поселения сельского Ванинского муниципального района Хабаровского края на 202</w:t>
      </w:r>
      <w:r w:rsidR="00B15953">
        <w:rPr>
          <w:rFonts w:eastAsia="Calibri"/>
          <w:sz w:val="28"/>
          <w:szCs w:val="28"/>
          <w:lang w:eastAsia="en-US"/>
        </w:rPr>
        <w:t>5</w:t>
      </w:r>
      <w:r w:rsidR="00985BA1">
        <w:rPr>
          <w:rFonts w:eastAsia="Calibri"/>
          <w:sz w:val="28"/>
          <w:szCs w:val="28"/>
          <w:lang w:eastAsia="en-US"/>
        </w:rPr>
        <w:t xml:space="preserve"> </w:t>
      </w:r>
      <w:r w:rsidRPr="00CC03EF">
        <w:rPr>
          <w:rFonts w:eastAsia="Calibri"/>
          <w:sz w:val="28"/>
          <w:szCs w:val="28"/>
          <w:lang w:eastAsia="en-US"/>
        </w:rPr>
        <w:t>год и плановый период 202</w:t>
      </w:r>
      <w:r w:rsidR="00B15953">
        <w:rPr>
          <w:rFonts w:eastAsia="Calibri"/>
          <w:sz w:val="28"/>
          <w:szCs w:val="28"/>
          <w:lang w:eastAsia="en-US"/>
        </w:rPr>
        <w:t>6</w:t>
      </w:r>
      <w:r w:rsidRPr="00CC03EF">
        <w:rPr>
          <w:rFonts w:eastAsia="Calibri"/>
          <w:sz w:val="28"/>
          <w:szCs w:val="28"/>
          <w:lang w:eastAsia="en-US"/>
        </w:rPr>
        <w:t>-202</w:t>
      </w:r>
      <w:r w:rsidR="00B15953">
        <w:rPr>
          <w:rFonts w:eastAsia="Calibri"/>
          <w:sz w:val="28"/>
          <w:szCs w:val="28"/>
          <w:lang w:eastAsia="en-US"/>
        </w:rPr>
        <w:t>7</w:t>
      </w:r>
      <w:r w:rsidRPr="00CC03EF">
        <w:rPr>
          <w:rFonts w:eastAsia="Calibri"/>
          <w:sz w:val="28"/>
          <w:szCs w:val="28"/>
          <w:lang w:eastAsia="en-US"/>
        </w:rPr>
        <w:t xml:space="preserve"> годы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экономического развития сельского поселения.</w:t>
      </w:r>
    </w:p>
    <w:p w:rsidR="00CC03EF" w:rsidRPr="00CC03EF" w:rsidRDefault="00CC03EF" w:rsidP="00CC03EF">
      <w:pPr>
        <w:suppressAutoHyphens w:val="0"/>
        <w:spacing w:line="276" w:lineRule="auto"/>
        <w:jc w:val="both"/>
        <w:rPr>
          <w:rFonts w:eastAsia="Calibri"/>
          <w:sz w:val="28"/>
          <w:szCs w:val="28"/>
          <w:lang w:eastAsia="en-US"/>
        </w:rPr>
      </w:pPr>
      <w:r w:rsidRPr="00CC03EF">
        <w:rPr>
          <w:rFonts w:eastAsia="Calibri"/>
          <w:sz w:val="28"/>
          <w:szCs w:val="28"/>
          <w:lang w:eastAsia="en-US"/>
        </w:rPr>
        <w:t xml:space="preserve">          Основными задачами для администрации Тулучинского сельского поселения Ванинского муниципального района Хабаровского края на период 202</w:t>
      </w:r>
      <w:r w:rsidR="00B15953">
        <w:rPr>
          <w:rFonts w:eastAsia="Calibri"/>
          <w:sz w:val="28"/>
          <w:szCs w:val="28"/>
          <w:lang w:eastAsia="en-US"/>
        </w:rPr>
        <w:t>5</w:t>
      </w:r>
      <w:r w:rsidRPr="00CC03EF">
        <w:rPr>
          <w:rFonts w:eastAsia="Calibri"/>
          <w:sz w:val="28"/>
          <w:szCs w:val="28"/>
          <w:lang w:eastAsia="en-US"/>
        </w:rPr>
        <w:t>-202</w:t>
      </w:r>
      <w:r w:rsidR="00B15953">
        <w:rPr>
          <w:rFonts w:eastAsia="Calibri"/>
          <w:sz w:val="28"/>
          <w:szCs w:val="28"/>
          <w:lang w:eastAsia="en-US"/>
        </w:rPr>
        <w:t>7</w:t>
      </w:r>
      <w:r w:rsidRPr="00CC03EF">
        <w:rPr>
          <w:rFonts w:eastAsia="Calibri"/>
          <w:sz w:val="28"/>
          <w:szCs w:val="28"/>
          <w:lang w:eastAsia="en-US"/>
        </w:rPr>
        <w:t xml:space="preserve"> годы, является обеспечение социальной стабильности, повышение уровня и качества жизни людей.</w:t>
      </w:r>
    </w:p>
    <w:p w:rsidR="00CC03EF" w:rsidRPr="00CC03EF" w:rsidRDefault="00CC03EF" w:rsidP="00CC03EF">
      <w:pPr>
        <w:suppressAutoHyphens w:val="0"/>
        <w:spacing w:line="276" w:lineRule="auto"/>
        <w:jc w:val="both"/>
        <w:rPr>
          <w:rFonts w:eastAsia="Calibri"/>
          <w:sz w:val="28"/>
          <w:szCs w:val="28"/>
          <w:lang w:eastAsia="en-US"/>
        </w:rPr>
      </w:pPr>
      <w:r w:rsidRPr="00CC03EF">
        <w:rPr>
          <w:rFonts w:eastAsia="Calibri"/>
          <w:sz w:val="28"/>
          <w:szCs w:val="28"/>
          <w:lang w:eastAsia="en-US"/>
        </w:rPr>
        <w:tab/>
        <w:t>Показатели прогноза сформированы на базе статистических данных с учетом тенденций, складывающихся в экономике и социальной сфере сельского поселения в 202</w:t>
      </w:r>
      <w:r w:rsidR="00B15953">
        <w:rPr>
          <w:rFonts w:eastAsia="Calibri"/>
          <w:sz w:val="28"/>
          <w:szCs w:val="28"/>
          <w:lang w:eastAsia="en-US"/>
        </w:rPr>
        <w:t>4</w:t>
      </w:r>
      <w:r w:rsidRPr="00CC03EF">
        <w:rPr>
          <w:rFonts w:eastAsia="Calibri"/>
          <w:sz w:val="28"/>
          <w:szCs w:val="28"/>
          <w:lang w:eastAsia="en-US"/>
        </w:rPr>
        <w:t xml:space="preserve"> году.</w:t>
      </w:r>
    </w:p>
    <w:p w:rsidR="00CC03EF" w:rsidRPr="00CC03EF" w:rsidRDefault="00CC03EF" w:rsidP="00CC03EF">
      <w:pPr>
        <w:suppressAutoHyphens w:val="0"/>
        <w:spacing w:line="276" w:lineRule="auto"/>
        <w:jc w:val="both"/>
        <w:rPr>
          <w:rFonts w:eastAsia="Calibri"/>
          <w:sz w:val="28"/>
          <w:szCs w:val="28"/>
          <w:lang w:eastAsia="en-US"/>
        </w:rPr>
      </w:pPr>
      <w:r w:rsidRPr="00CC03EF">
        <w:rPr>
          <w:rFonts w:eastAsia="Calibri"/>
          <w:sz w:val="28"/>
          <w:szCs w:val="28"/>
          <w:lang w:eastAsia="en-US"/>
        </w:rPr>
        <w:tab/>
        <w:t>Прогноз социально-экономического развития сельского поселения основан на оценке состояния и перспектив развития социально-экономической ситуации в сельском поселении.</w:t>
      </w:r>
    </w:p>
    <w:p w:rsidR="00CC03EF" w:rsidRPr="00CC03EF" w:rsidRDefault="00CC03EF" w:rsidP="00CC03EF">
      <w:pPr>
        <w:suppressAutoHyphens w:val="0"/>
        <w:spacing w:line="276" w:lineRule="auto"/>
        <w:ind w:left="930"/>
        <w:jc w:val="center"/>
        <w:rPr>
          <w:rFonts w:eastAsia="Calibri"/>
          <w:b/>
          <w:sz w:val="28"/>
          <w:szCs w:val="28"/>
          <w:lang w:eastAsia="en-US"/>
        </w:rPr>
      </w:pPr>
      <w:r w:rsidRPr="00CC03EF">
        <w:rPr>
          <w:rFonts w:eastAsia="Calibri"/>
          <w:b/>
          <w:sz w:val="28"/>
          <w:szCs w:val="28"/>
          <w:lang w:eastAsia="en-US"/>
        </w:rPr>
        <w:t>Географическое положение, административно-территориальное устройство и общая характеристика Тулучинского  сельского Ванинского муниципального района Хабаровского края</w:t>
      </w:r>
    </w:p>
    <w:p w:rsidR="00CC03EF" w:rsidRPr="00CC03EF" w:rsidRDefault="00CC03EF" w:rsidP="00CC03EF">
      <w:pPr>
        <w:suppressAutoHyphens w:val="0"/>
        <w:ind w:firstLine="708"/>
        <w:jc w:val="both"/>
        <w:rPr>
          <w:rFonts w:eastAsia="Calibri"/>
          <w:sz w:val="28"/>
          <w:szCs w:val="28"/>
          <w:lang w:eastAsia="en-US"/>
        </w:rPr>
      </w:pPr>
      <w:r w:rsidRPr="00CC03EF">
        <w:rPr>
          <w:rFonts w:eastAsia="Calibri"/>
          <w:sz w:val="28"/>
          <w:szCs w:val="28"/>
          <w:lang w:eastAsia="en-US"/>
        </w:rPr>
        <w:t xml:space="preserve">Тулучинское сельское поселение является административно-территориальной единицей в составе Ванинского муниципального района Хабаровского края, объединяет три населенных пункта: поселок Тулучи, поселок при станции Акур, поселок Военный совхоз-38. Центр сельского  поселения-поселок  Тулучи, основан в 1947 году, расположен в 137км, на север от поселка Ванино административного центра Ванинского муниципального района Хабаровского края. Администрация поселка Тулучи образована в январе 1992 года и является преемником Тулучинского сельского Совета народных депутатов. В 2005 году утвержден Устав Тулучинского сельского поселения Ванинского муниципального района Хабаровского края. Площадь Тулучинского сельского поселения Ванинского муниципального района Хабаровского края составляет 42400 га. Территория Тулучинского сельского поселения                                                                                                                                                                                                                                                                                                        </w:t>
      </w:r>
      <w:r w:rsidRPr="00CC03EF">
        <w:rPr>
          <w:rFonts w:eastAsia="Calibri"/>
          <w:sz w:val="28"/>
          <w:szCs w:val="28"/>
          <w:lang w:eastAsia="en-US"/>
        </w:rPr>
        <w:lastRenderedPageBreak/>
        <w:t>граничит с землями  сельского поселения «Поселок Тумнин» и Кенадского сельского поселения.</w:t>
      </w:r>
    </w:p>
    <w:p w:rsidR="00CC03EF" w:rsidRDefault="00CC03EF" w:rsidP="00CC03EF">
      <w:pPr>
        <w:suppressAutoHyphens w:val="0"/>
        <w:ind w:firstLine="708"/>
        <w:jc w:val="both"/>
        <w:rPr>
          <w:rFonts w:eastAsia="Calibri"/>
          <w:sz w:val="28"/>
          <w:szCs w:val="28"/>
          <w:lang w:eastAsia="en-US"/>
        </w:rPr>
      </w:pPr>
      <w:r w:rsidRPr="00CC03EF">
        <w:rPr>
          <w:rFonts w:eastAsia="Calibri"/>
          <w:sz w:val="28"/>
          <w:szCs w:val="28"/>
          <w:lang w:eastAsia="en-US"/>
        </w:rPr>
        <w:t>Удаленность от административного районного центра, отсутствие автомобильного сообщения (только железная дорога)  с центром и с рядом расположенными населенными пунктами, а также с городами  Хабаровск и Комсомольск-на-Амуре – крупными культурными, политическими и экономическими центрами Дальнего Востока является отрицательным  моментом и  создает препятствие в социально-экономическом развитии  сельского поселения.</w:t>
      </w:r>
    </w:p>
    <w:p w:rsidR="00CC03EF" w:rsidRPr="00CC03EF" w:rsidRDefault="00CC03EF" w:rsidP="00CC03EF">
      <w:pPr>
        <w:suppressAutoHyphens w:val="0"/>
        <w:ind w:firstLine="708"/>
        <w:jc w:val="both"/>
        <w:rPr>
          <w:rFonts w:eastAsia="Calibri"/>
          <w:b/>
          <w:sz w:val="28"/>
          <w:szCs w:val="28"/>
          <w:lang w:eastAsia="en-US"/>
        </w:rPr>
      </w:pPr>
      <w:r w:rsidRPr="00CC03EF">
        <w:rPr>
          <w:rFonts w:eastAsia="Calibri"/>
          <w:b/>
          <w:sz w:val="28"/>
          <w:szCs w:val="28"/>
          <w:lang w:eastAsia="en-US"/>
        </w:rPr>
        <w:t>Экономическая база. Функции хозяйственного комплекса поселка.</w:t>
      </w:r>
    </w:p>
    <w:p w:rsidR="00873FAF" w:rsidRPr="00CC03EF" w:rsidRDefault="00873FAF" w:rsidP="00873FAF">
      <w:pPr>
        <w:jc w:val="both"/>
        <w:rPr>
          <w:b/>
          <w:sz w:val="28"/>
          <w:szCs w:val="28"/>
          <w:u w:val="single"/>
        </w:rPr>
      </w:pPr>
    </w:p>
    <w:p w:rsidR="00873FAF" w:rsidRDefault="00873FAF" w:rsidP="00873FAF">
      <w:pPr>
        <w:jc w:val="both"/>
        <w:rPr>
          <w:sz w:val="28"/>
          <w:szCs w:val="28"/>
        </w:rPr>
      </w:pPr>
      <w:r>
        <w:rPr>
          <w:sz w:val="28"/>
          <w:szCs w:val="28"/>
        </w:rPr>
        <w:t xml:space="preserve">    Осн</w:t>
      </w:r>
      <w:r w:rsidR="007B1D43">
        <w:rPr>
          <w:sz w:val="28"/>
          <w:szCs w:val="28"/>
        </w:rPr>
        <w:t>ова экономической базы Тулучинского сельского поселения</w:t>
      </w:r>
      <w:r>
        <w:rPr>
          <w:sz w:val="28"/>
          <w:szCs w:val="28"/>
        </w:rPr>
        <w:t xml:space="preserve"> - предприятия малого           предпринимательства. На территории поселения нет ни одного действующего   предприятия, только их филиалы.</w:t>
      </w:r>
    </w:p>
    <w:p w:rsidR="00873FAF" w:rsidRDefault="00873FAF" w:rsidP="00873FAF">
      <w:pPr>
        <w:autoSpaceDE w:val="0"/>
        <w:autoSpaceDN w:val="0"/>
        <w:adjustRightInd w:val="0"/>
        <w:outlineLvl w:val="2"/>
        <w:rPr>
          <w:b/>
          <w:sz w:val="28"/>
          <w:szCs w:val="28"/>
        </w:rPr>
      </w:pPr>
    </w:p>
    <w:p w:rsidR="00873FAF" w:rsidRPr="0078448D" w:rsidRDefault="00873FAF" w:rsidP="00873FAF">
      <w:pPr>
        <w:pStyle w:val="a6"/>
        <w:rPr>
          <w:rFonts w:ascii="Times New Roman" w:hAnsi="Times New Roman"/>
          <w:sz w:val="28"/>
          <w:szCs w:val="28"/>
        </w:rPr>
      </w:pPr>
      <w:r w:rsidRPr="0078448D">
        <w:rPr>
          <w:rFonts w:ascii="Times New Roman" w:hAnsi="Times New Roman"/>
          <w:sz w:val="28"/>
          <w:szCs w:val="28"/>
        </w:rPr>
        <w:t>Рынок труда и занятость населения.</w:t>
      </w:r>
    </w:p>
    <w:p w:rsidR="00873FAF" w:rsidRPr="0078448D" w:rsidRDefault="00873FAF" w:rsidP="00873FAF">
      <w:pPr>
        <w:pStyle w:val="a6"/>
        <w:rPr>
          <w:rFonts w:ascii="Times New Roman" w:hAnsi="Times New Roman"/>
          <w:color w:val="FF0000"/>
          <w:sz w:val="28"/>
          <w:szCs w:val="28"/>
        </w:rPr>
      </w:pPr>
    </w:p>
    <w:p w:rsidR="00873FAF" w:rsidRPr="0078448D" w:rsidRDefault="00873FAF" w:rsidP="00873FAF">
      <w:pPr>
        <w:pStyle w:val="a6"/>
        <w:jc w:val="both"/>
        <w:rPr>
          <w:rFonts w:ascii="Times New Roman" w:hAnsi="Times New Roman"/>
          <w:sz w:val="28"/>
          <w:szCs w:val="28"/>
        </w:rPr>
      </w:pPr>
      <w:r w:rsidRPr="0078448D">
        <w:rPr>
          <w:rFonts w:ascii="Times New Roman" w:hAnsi="Times New Roman"/>
          <w:sz w:val="28"/>
          <w:szCs w:val="28"/>
        </w:rPr>
        <w:t xml:space="preserve">На рынке труда </w:t>
      </w:r>
      <w:r>
        <w:rPr>
          <w:rFonts w:ascii="Times New Roman" w:hAnsi="Times New Roman"/>
          <w:sz w:val="28"/>
          <w:szCs w:val="28"/>
        </w:rPr>
        <w:t xml:space="preserve">за </w:t>
      </w:r>
      <w:r w:rsidRPr="0078448D">
        <w:rPr>
          <w:rFonts w:ascii="Times New Roman" w:hAnsi="Times New Roman"/>
          <w:sz w:val="28"/>
          <w:szCs w:val="28"/>
        </w:rPr>
        <w:t xml:space="preserve"> последни</w:t>
      </w:r>
      <w:r>
        <w:rPr>
          <w:rFonts w:ascii="Times New Roman" w:hAnsi="Times New Roman"/>
          <w:sz w:val="28"/>
          <w:szCs w:val="28"/>
        </w:rPr>
        <w:t xml:space="preserve">е </w:t>
      </w:r>
      <w:r w:rsidRPr="0078448D">
        <w:rPr>
          <w:rFonts w:ascii="Times New Roman" w:hAnsi="Times New Roman"/>
          <w:sz w:val="28"/>
          <w:szCs w:val="28"/>
        </w:rPr>
        <w:t xml:space="preserve"> </w:t>
      </w:r>
      <w:r>
        <w:rPr>
          <w:rFonts w:ascii="Times New Roman" w:hAnsi="Times New Roman"/>
          <w:sz w:val="28"/>
          <w:szCs w:val="28"/>
        </w:rPr>
        <w:t xml:space="preserve">годы </w:t>
      </w:r>
      <w:r w:rsidRPr="0078448D">
        <w:rPr>
          <w:rFonts w:ascii="Times New Roman" w:hAnsi="Times New Roman"/>
          <w:sz w:val="28"/>
          <w:szCs w:val="28"/>
        </w:rPr>
        <w:t xml:space="preserve"> показатель средней численности  работающих в поселени</w:t>
      </w:r>
      <w:r>
        <w:rPr>
          <w:rFonts w:ascii="Times New Roman" w:hAnsi="Times New Roman"/>
          <w:sz w:val="28"/>
          <w:szCs w:val="28"/>
        </w:rPr>
        <w:t>и</w:t>
      </w:r>
      <w:r w:rsidRPr="0078448D">
        <w:rPr>
          <w:rFonts w:ascii="Times New Roman" w:hAnsi="Times New Roman"/>
          <w:sz w:val="28"/>
          <w:szCs w:val="28"/>
        </w:rPr>
        <w:t xml:space="preserve"> незначительно </w:t>
      </w:r>
      <w:r>
        <w:rPr>
          <w:rFonts w:ascii="Times New Roman" w:hAnsi="Times New Roman"/>
          <w:sz w:val="28"/>
          <w:szCs w:val="28"/>
        </w:rPr>
        <w:t>уменьшился</w:t>
      </w:r>
      <w:r w:rsidRPr="0078448D">
        <w:rPr>
          <w:rFonts w:ascii="Times New Roman" w:hAnsi="Times New Roman"/>
          <w:sz w:val="28"/>
          <w:szCs w:val="28"/>
        </w:rPr>
        <w:t xml:space="preserve">. </w:t>
      </w:r>
    </w:p>
    <w:p w:rsidR="00873FAF" w:rsidRPr="0078448D" w:rsidRDefault="00873FAF" w:rsidP="00873FAF">
      <w:pPr>
        <w:pStyle w:val="a6"/>
        <w:rPr>
          <w:rFonts w:ascii="Times New Roman" w:hAnsi="Times New Roman"/>
          <w:sz w:val="24"/>
          <w:szCs w:val="24"/>
        </w:rPr>
      </w:pPr>
    </w:p>
    <w:tbl>
      <w:tblPr>
        <w:tblW w:w="9733" w:type="dxa"/>
        <w:tblInd w:w="250" w:type="dxa"/>
        <w:tblLayout w:type="fixed"/>
        <w:tblLook w:val="01E0" w:firstRow="1" w:lastRow="1" w:firstColumn="1" w:lastColumn="1" w:noHBand="0" w:noVBand="0"/>
      </w:tblPr>
      <w:tblGrid>
        <w:gridCol w:w="850"/>
        <w:gridCol w:w="3006"/>
        <w:gridCol w:w="709"/>
        <w:gridCol w:w="709"/>
        <w:gridCol w:w="708"/>
        <w:gridCol w:w="709"/>
        <w:gridCol w:w="709"/>
        <w:gridCol w:w="750"/>
        <w:gridCol w:w="1347"/>
        <w:gridCol w:w="236"/>
      </w:tblGrid>
      <w:tr w:rsidR="00873FAF" w:rsidRPr="0078448D" w:rsidTr="00985BA1">
        <w:trPr>
          <w:trHeight w:val="492"/>
          <w:tblHeader/>
        </w:trPr>
        <w:tc>
          <w:tcPr>
            <w:tcW w:w="850" w:type="dxa"/>
            <w:vMerge w:val="restart"/>
            <w:tcBorders>
              <w:top w:val="single" w:sz="4" w:space="0" w:color="auto"/>
              <w:left w:val="single" w:sz="4" w:space="0" w:color="auto"/>
              <w:bottom w:val="single" w:sz="4" w:space="0" w:color="auto"/>
              <w:right w:val="single" w:sz="4" w:space="0" w:color="auto"/>
            </w:tcBorders>
          </w:tcPr>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w:t>
            </w:r>
          </w:p>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п/п</w:t>
            </w:r>
          </w:p>
        </w:tc>
        <w:tc>
          <w:tcPr>
            <w:tcW w:w="3006" w:type="dxa"/>
            <w:vMerge w:val="restart"/>
            <w:tcBorders>
              <w:top w:val="single" w:sz="4" w:space="0" w:color="auto"/>
              <w:left w:val="single" w:sz="4" w:space="0" w:color="auto"/>
              <w:bottom w:val="single" w:sz="4" w:space="0" w:color="auto"/>
              <w:right w:val="single" w:sz="4" w:space="0" w:color="auto"/>
            </w:tcBorders>
          </w:tcPr>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Наименование</w:t>
            </w:r>
          </w:p>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предприятия, организации</w:t>
            </w:r>
          </w:p>
        </w:tc>
        <w:tc>
          <w:tcPr>
            <w:tcW w:w="5641" w:type="dxa"/>
            <w:gridSpan w:val="7"/>
            <w:tcBorders>
              <w:top w:val="single" w:sz="4" w:space="0" w:color="auto"/>
              <w:left w:val="single" w:sz="4" w:space="0" w:color="auto"/>
            </w:tcBorders>
          </w:tcPr>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 xml:space="preserve"> Среднесписочная</w:t>
            </w:r>
          </w:p>
          <w:p w:rsidR="00873FAF" w:rsidRPr="0078448D" w:rsidRDefault="00873FAF" w:rsidP="00F356C4">
            <w:pPr>
              <w:pStyle w:val="a6"/>
              <w:rPr>
                <w:rFonts w:ascii="Times New Roman" w:hAnsi="Times New Roman"/>
                <w:sz w:val="24"/>
                <w:szCs w:val="24"/>
              </w:rPr>
            </w:pPr>
            <w:r w:rsidRPr="0078448D">
              <w:rPr>
                <w:rFonts w:ascii="Times New Roman" w:hAnsi="Times New Roman"/>
                <w:sz w:val="24"/>
                <w:szCs w:val="24"/>
              </w:rPr>
              <w:t xml:space="preserve"> численность (чел) на очередной</w:t>
            </w:r>
          </w:p>
          <w:p w:rsidR="00873FAF" w:rsidRPr="0078448D" w:rsidRDefault="00873FAF" w:rsidP="00985BA1">
            <w:pPr>
              <w:pStyle w:val="a6"/>
              <w:rPr>
                <w:rFonts w:ascii="Times New Roman" w:hAnsi="Times New Roman"/>
                <w:sz w:val="24"/>
                <w:szCs w:val="24"/>
              </w:rPr>
            </w:pPr>
            <w:r w:rsidRPr="0078448D">
              <w:rPr>
                <w:rFonts w:ascii="Times New Roman" w:hAnsi="Times New Roman"/>
                <w:sz w:val="24"/>
                <w:szCs w:val="24"/>
              </w:rPr>
              <w:t>текущий 20</w:t>
            </w:r>
            <w:r w:rsidR="007B1D43">
              <w:rPr>
                <w:rFonts w:ascii="Times New Roman" w:hAnsi="Times New Roman"/>
                <w:sz w:val="24"/>
                <w:szCs w:val="24"/>
              </w:rPr>
              <w:t>2</w:t>
            </w:r>
            <w:r w:rsidR="00985BA1">
              <w:rPr>
                <w:rFonts w:ascii="Times New Roman" w:hAnsi="Times New Roman"/>
                <w:sz w:val="24"/>
                <w:szCs w:val="24"/>
              </w:rPr>
              <w:t>4</w:t>
            </w:r>
            <w:r w:rsidRPr="0078448D">
              <w:rPr>
                <w:rFonts w:ascii="Times New Roman" w:hAnsi="Times New Roman"/>
                <w:sz w:val="24"/>
                <w:szCs w:val="24"/>
              </w:rPr>
              <w:t>-202</w:t>
            </w:r>
            <w:r w:rsidR="00985BA1">
              <w:rPr>
                <w:rFonts w:ascii="Times New Roman" w:hAnsi="Times New Roman"/>
                <w:sz w:val="24"/>
                <w:szCs w:val="24"/>
              </w:rPr>
              <w:t>6</w:t>
            </w:r>
            <w:r w:rsidRPr="0078448D">
              <w:rPr>
                <w:rFonts w:ascii="Times New Roman" w:hAnsi="Times New Roman"/>
                <w:sz w:val="24"/>
                <w:szCs w:val="24"/>
              </w:rPr>
              <w:t xml:space="preserve"> годы</w:t>
            </w:r>
          </w:p>
        </w:tc>
        <w:tc>
          <w:tcPr>
            <w:tcW w:w="236" w:type="dxa"/>
            <w:tcBorders>
              <w:top w:val="nil"/>
              <w:left w:val="single" w:sz="4" w:space="0" w:color="auto"/>
            </w:tcBorders>
          </w:tcPr>
          <w:p w:rsidR="00873FAF" w:rsidRPr="0078448D" w:rsidRDefault="00873FAF" w:rsidP="00F356C4">
            <w:pPr>
              <w:pStyle w:val="a6"/>
              <w:rPr>
                <w:rFonts w:ascii="Times New Roman" w:hAnsi="Times New Roman"/>
                <w:sz w:val="24"/>
                <w:szCs w:val="24"/>
              </w:rPr>
            </w:pPr>
          </w:p>
          <w:p w:rsidR="00873FAF" w:rsidRPr="0078448D" w:rsidRDefault="00873FAF" w:rsidP="00F356C4">
            <w:pPr>
              <w:pStyle w:val="a6"/>
              <w:rPr>
                <w:rFonts w:ascii="Times New Roman" w:hAnsi="Times New Roman"/>
                <w:sz w:val="24"/>
                <w:szCs w:val="24"/>
              </w:rPr>
            </w:pPr>
          </w:p>
        </w:tc>
      </w:tr>
      <w:tr w:rsidR="00B15953" w:rsidRPr="0078448D" w:rsidTr="00B15953">
        <w:trPr>
          <w:gridAfter w:val="1"/>
          <w:wAfter w:w="236" w:type="dxa"/>
          <w:tblHeader/>
        </w:trPr>
        <w:tc>
          <w:tcPr>
            <w:tcW w:w="850" w:type="dxa"/>
            <w:vMerge/>
            <w:tcBorders>
              <w:top w:val="single" w:sz="4" w:space="0" w:color="auto"/>
              <w:left w:val="single" w:sz="4" w:space="0" w:color="auto"/>
              <w:bottom w:val="single" w:sz="4" w:space="0" w:color="auto"/>
              <w:right w:val="single" w:sz="4" w:space="0" w:color="auto"/>
            </w:tcBorders>
            <w:vAlign w:val="center"/>
          </w:tcPr>
          <w:p w:rsidR="00B15953" w:rsidRPr="0078448D" w:rsidRDefault="00B15953" w:rsidP="00F356C4">
            <w:pPr>
              <w:pStyle w:val="a6"/>
              <w:rPr>
                <w:rFonts w:ascii="Times New Roman" w:hAnsi="Times New Roman"/>
                <w:sz w:val="24"/>
                <w:szCs w:val="24"/>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B15953" w:rsidRPr="0078448D" w:rsidRDefault="00B15953" w:rsidP="00F356C4">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15953" w:rsidRPr="0078448D" w:rsidRDefault="00B15953" w:rsidP="00F356C4">
            <w:pPr>
              <w:pStyle w:val="a6"/>
              <w:rPr>
                <w:rFonts w:ascii="Times New Roman" w:hAnsi="Times New Roman"/>
                <w:sz w:val="24"/>
                <w:szCs w:val="24"/>
              </w:rPr>
            </w:pPr>
            <w:r w:rsidRPr="0078448D">
              <w:rPr>
                <w:rFonts w:ascii="Times New Roman" w:hAnsi="Times New Roman"/>
                <w:sz w:val="24"/>
                <w:szCs w:val="24"/>
              </w:rPr>
              <w:t>базовый</w:t>
            </w:r>
          </w:p>
        </w:tc>
        <w:tc>
          <w:tcPr>
            <w:tcW w:w="709" w:type="dxa"/>
            <w:tcBorders>
              <w:top w:val="single" w:sz="4" w:space="0" w:color="auto"/>
              <w:left w:val="single" w:sz="4" w:space="0" w:color="auto"/>
              <w:bottom w:val="single" w:sz="4" w:space="0" w:color="auto"/>
              <w:right w:val="single" w:sz="4" w:space="0" w:color="auto"/>
            </w:tcBorders>
          </w:tcPr>
          <w:p w:rsidR="00B15953" w:rsidRPr="0078448D" w:rsidRDefault="00B15953" w:rsidP="00F356C4">
            <w:pPr>
              <w:pStyle w:val="a6"/>
              <w:rPr>
                <w:rFonts w:ascii="Times New Roman" w:hAnsi="Times New Roman"/>
                <w:sz w:val="24"/>
                <w:szCs w:val="24"/>
              </w:rPr>
            </w:pPr>
            <w:r w:rsidRPr="0078448D">
              <w:rPr>
                <w:rFonts w:ascii="Times New Roman" w:hAnsi="Times New Roman"/>
                <w:sz w:val="24"/>
                <w:szCs w:val="24"/>
              </w:rPr>
              <w:t>20</w:t>
            </w:r>
            <w:r>
              <w:rPr>
                <w:rFonts w:ascii="Times New Roman" w:hAnsi="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B15953" w:rsidRPr="0078448D" w:rsidRDefault="00B15953" w:rsidP="00F356C4">
            <w:pPr>
              <w:pStyle w:val="a6"/>
              <w:rPr>
                <w:rFonts w:ascii="Times New Roman" w:hAnsi="Times New Roman"/>
                <w:sz w:val="24"/>
                <w:szCs w:val="24"/>
              </w:rPr>
            </w:pPr>
            <w:r>
              <w:rPr>
                <w:rFonts w:ascii="Times New Roman" w:hAnsi="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15953" w:rsidRPr="0078448D" w:rsidRDefault="00B15953" w:rsidP="00F356C4">
            <w:pPr>
              <w:pStyle w:val="a6"/>
              <w:rPr>
                <w:rFonts w:ascii="Times New Roman" w:hAnsi="Times New Roman"/>
                <w:sz w:val="24"/>
                <w:szCs w:val="24"/>
              </w:rPr>
            </w:pPr>
            <w:r>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B15953" w:rsidRPr="0078448D" w:rsidRDefault="00B15953" w:rsidP="00F356C4">
            <w:pPr>
              <w:pStyle w:val="a6"/>
              <w:rPr>
                <w:rFonts w:ascii="Times New Roman" w:hAnsi="Times New Roman"/>
                <w:sz w:val="24"/>
                <w:szCs w:val="24"/>
              </w:rPr>
            </w:pPr>
            <w:r>
              <w:rPr>
                <w:rFonts w:ascii="Times New Roman" w:hAnsi="Times New Roman"/>
                <w:sz w:val="24"/>
                <w:szCs w:val="24"/>
              </w:rPr>
              <w:t>2025</w:t>
            </w:r>
          </w:p>
        </w:tc>
        <w:tc>
          <w:tcPr>
            <w:tcW w:w="750" w:type="dxa"/>
            <w:tcBorders>
              <w:top w:val="single" w:sz="4" w:space="0" w:color="auto"/>
              <w:left w:val="single" w:sz="4" w:space="0" w:color="auto"/>
              <w:bottom w:val="single" w:sz="4" w:space="0" w:color="auto"/>
              <w:right w:val="single" w:sz="4" w:space="0" w:color="auto"/>
            </w:tcBorders>
          </w:tcPr>
          <w:p w:rsidR="00B15953" w:rsidRPr="0078448D" w:rsidRDefault="00B15953" w:rsidP="00985BA1">
            <w:pPr>
              <w:pStyle w:val="a6"/>
              <w:rPr>
                <w:rFonts w:ascii="Times New Roman" w:hAnsi="Times New Roman"/>
                <w:sz w:val="24"/>
                <w:szCs w:val="24"/>
              </w:rPr>
            </w:pPr>
            <w:r>
              <w:rPr>
                <w:rFonts w:ascii="Times New Roman" w:hAnsi="Times New Roman"/>
                <w:sz w:val="24"/>
                <w:szCs w:val="24"/>
              </w:rPr>
              <w:t>2026</w:t>
            </w:r>
          </w:p>
        </w:tc>
        <w:tc>
          <w:tcPr>
            <w:tcW w:w="1347"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2027</w:t>
            </w: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Администрация</w:t>
            </w:r>
            <w:r>
              <w:rPr>
                <w:rFonts w:ascii="Times New Roman" w:hAnsi="Times New Roman"/>
                <w:sz w:val="24"/>
                <w:szCs w:val="24"/>
              </w:rPr>
              <w:t xml:space="preserve"> Тулучинского</w:t>
            </w:r>
            <w:r w:rsidRPr="0078448D">
              <w:rPr>
                <w:rFonts w:ascii="Times New Roman" w:hAnsi="Times New Roman"/>
                <w:sz w:val="24"/>
                <w:szCs w:val="24"/>
              </w:rPr>
              <w:t xml:space="preserve"> сель</w:t>
            </w:r>
            <w:r>
              <w:rPr>
                <w:rFonts w:ascii="Times New Roman" w:hAnsi="Times New Roman"/>
                <w:sz w:val="24"/>
                <w:szCs w:val="24"/>
              </w:rPr>
              <w:t xml:space="preserve">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6</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2</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Железнодорожная станция Тулучи, разъезд Акур</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15</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3</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ЭЧ-5 (электрочасть  жд/дороги</w:t>
            </w:r>
            <w:r w:rsidRPr="0078448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4</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ПЧ-18</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14</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5</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Тумнинское лесничество</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16</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16</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6</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Филиал « Тумнинский»</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12</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12</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7</w:t>
            </w:r>
          </w:p>
        </w:tc>
        <w:tc>
          <w:tcPr>
            <w:tcW w:w="3006" w:type="dxa"/>
            <w:tcBorders>
              <w:top w:val="single" w:sz="4" w:space="0" w:color="auto"/>
              <w:left w:val="single" w:sz="4" w:space="0" w:color="auto"/>
              <w:bottom w:val="single" w:sz="4" w:space="0" w:color="auto"/>
              <w:right w:val="single" w:sz="4" w:space="0" w:color="auto"/>
            </w:tcBorders>
          </w:tcPr>
          <w:p w:rsidR="00B15953" w:rsidRDefault="00B15953" w:rsidP="00B15953">
            <w:pPr>
              <w:pStyle w:val="a6"/>
              <w:rPr>
                <w:rFonts w:ascii="Times New Roman" w:hAnsi="Times New Roman"/>
                <w:sz w:val="24"/>
                <w:szCs w:val="24"/>
              </w:rPr>
            </w:pPr>
          </w:p>
          <w:p w:rsidR="00B15953" w:rsidRPr="0078448D" w:rsidRDefault="00B15953" w:rsidP="00B15953">
            <w:pPr>
              <w:pStyle w:val="a6"/>
              <w:rPr>
                <w:rFonts w:ascii="Times New Roman" w:hAnsi="Times New Roman"/>
                <w:sz w:val="24"/>
                <w:szCs w:val="24"/>
              </w:rPr>
            </w:pPr>
            <w:r>
              <w:rPr>
                <w:rFonts w:ascii="Times New Roman" w:hAnsi="Times New Roman"/>
                <w:sz w:val="24"/>
                <w:szCs w:val="24"/>
              </w:rPr>
              <w:t>МУП « Исток»</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0</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0</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8</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МДОУ детский сад п. Тулучи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10</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9</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bCs/>
                <w:color w:val="000000"/>
                <w:sz w:val="24"/>
                <w:szCs w:val="24"/>
              </w:rPr>
              <w:t>МБОУ СОШ п. Тулучи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24</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24</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10</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ОПС в п. Тулучи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11</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Дом культуры п. Тулучи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8</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12</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Библиотека</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Height w:val="319"/>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13</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Индивидуальные предприниматели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20</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25</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Height w:val="417"/>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14</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Фап п. Тулучи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Height w:val="252"/>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15</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r w:rsidR="00B15953" w:rsidRPr="0078448D" w:rsidTr="00B15953">
        <w:trPr>
          <w:gridAfter w:val="1"/>
          <w:wAfter w:w="236" w:type="dxa"/>
          <w:trHeight w:val="255"/>
        </w:trPr>
        <w:tc>
          <w:tcPr>
            <w:tcW w:w="850"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17.</w:t>
            </w:r>
          </w:p>
        </w:tc>
        <w:tc>
          <w:tcPr>
            <w:tcW w:w="3006" w:type="dxa"/>
            <w:tcBorders>
              <w:top w:val="single" w:sz="4" w:space="0" w:color="auto"/>
              <w:left w:val="single" w:sz="4" w:space="0" w:color="auto"/>
              <w:bottom w:val="single" w:sz="4" w:space="0" w:color="auto"/>
              <w:right w:val="single" w:sz="4" w:space="0" w:color="auto"/>
            </w:tcBorders>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Вахтовики</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sidRPr="0078448D">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400</w:t>
            </w:r>
          </w:p>
        </w:tc>
        <w:tc>
          <w:tcPr>
            <w:tcW w:w="709"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400</w:t>
            </w:r>
          </w:p>
        </w:tc>
        <w:tc>
          <w:tcPr>
            <w:tcW w:w="750"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r>
              <w:rPr>
                <w:rFonts w:ascii="Times New Roman" w:hAnsi="Times New Roman"/>
                <w:sz w:val="24"/>
                <w:szCs w:val="24"/>
              </w:rPr>
              <w:t>700</w:t>
            </w:r>
          </w:p>
        </w:tc>
        <w:tc>
          <w:tcPr>
            <w:tcW w:w="1347" w:type="dxa"/>
            <w:tcBorders>
              <w:top w:val="single" w:sz="4" w:space="0" w:color="auto"/>
              <w:left w:val="single" w:sz="4" w:space="0" w:color="auto"/>
              <w:bottom w:val="single" w:sz="4" w:space="0" w:color="auto"/>
              <w:right w:val="single" w:sz="4" w:space="0" w:color="auto"/>
            </w:tcBorders>
            <w:vAlign w:val="center"/>
          </w:tcPr>
          <w:p w:rsidR="00B15953" w:rsidRPr="0078448D" w:rsidRDefault="00B15953" w:rsidP="00B15953">
            <w:pPr>
              <w:pStyle w:val="a6"/>
              <w:rPr>
                <w:rFonts w:ascii="Times New Roman" w:hAnsi="Times New Roman"/>
                <w:sz w:val="24"/>
                <w:szCs w:val="24"/>
              </w:rPr>
            </w:pPr>
          </w:p>
        </w:tc>
      </w:tr>
    </w:tbl>
    <w:p w:rsidR="00873FAF" w:rsidRDefault="00873FAF" w:rsidP="00873FAF">
      <w:pPr>
        <w:jc w:val="both"/>
        <w:rPr>
          <w:sz w:val="28"/>
          <w:szCs w:val="28"/>
          <w:u w:val="single"/>
        </w:rPr>
      </w:pPr>
    </w:p>
    <w:p w:rsidR="00873FAF" w:rsidRPr="00D73B7C" w:rsidRDefault="00873FAF" w:rsidP="00873FAF">
      <w:pPr>
        <w:autoSpaceDE w:val="0"/>
        <w:autoSpaceDN w:val="0"/>
        <w:adjustRightInd w:val="0"/>
        <w:jc w:val="center"/>
        <w:outlineLvl w:val="4"/>
        <w:rPr>
          <w:b/>
          <w:sz w:val="28"/>
          <w:szCs w:val="28"/>
          <w:u w:val="single"/>
        </w:rPr>
      </w:pPr>
      <w:r w:rsidRPr="00D73B7C">
        <w:rPr>
          <w:b/>
          <w:sz w:val="28"/>
          <w:szCs w:val="28"/>
          <w:u w:val="single"/>
        </w:rPr>
        <w:t>Развитие малого предпринимательства</w:t>
      </w:r>
    </w:p>
    <w:p w:rsidR="00873FAF" w:rsidRPr="00CF2392" w:rsidRDefault="00873FAF" w:rsidP="00873FAF">
      <w:pPr>
        <w:autoSpaceDE w:val="0"/>
        <w:autoSpaceDN w:val="0"/>
        <w:adjustRightInd w:val="0"/>
        <w:ind w:firstLine="540"/>
        <w:jc w:val="both"/>
        <w:rPr>
          <w:sz w:val="28"/>
          <w:szCs w:val="28"/>
        </w:rPr>
      </w:pPr>
      <w:r w:rsidRPr="00CF2392">
        <w:rPr>
          <w:sz w:val="28"/>
          <w:szCs w:val="28"/>
        </w:rPr>
        <w:t>На территории поселе</w:t>
      </w:r>
      <w:r w:rsidR="00666DA2">
        <w:rPr>
          <w:sz w:val="28"/>
          <w:szCs w:val="28"/>
        </w:rPr>
        <w:t>ния осуществляют деятельность 1</w:t>
      </w:r>
      <w:r w:rsidR="00B15953">
        <w:rPr>
          <w:sz w:val="28"/>
          <w:szCs w:val="28"/>
        </w:rPr>
        <w:t>0</w:t>
      </w:r>
      <w:r w:rsidRPr="00CF2392">
        <w:rPr>
          <w:sz w:val="28"/>
          <w:szCs w:val="28"/>
        </w:rPr>
        <w:t xml:space="preserve"> индивидуальных предпри</w:t>
      </w:r>
      <w:r w:rsidR="00666DA2">
        <w:rPr>
          <w:sz w:val="28"/>
          <w:szCs w:val="28"/>
        </w:rPr>
        <w:t xml:space="preserve">нимателей, у которых трудятся </w:t>
      </w:r>
      <w:r w:rsidR="00B15953">
        <w:rPr>
          <w:sz w:val="28"/>
          <w:szCs w:val="28"/>
        </w:rPr>
        <w:t>25</w:t>
      </w:r>
      <w:r w:rsidRPr="00CF2392">
        <w:rPr>
          <w:sz w:val="28"/>
          <w:szCs w:val="28"/>
        </w:rPr>
        <w:t xml:space="preserve"> человека.  Лидирующее место в малом предпринимательстве занимает отрасль торговли. Малый бизнес помогает решать экономические и социальные проблемы, создавая новые рабочие места, предлагая товары, на которые существует повышенный спрос. </w:t>
      </w:r>
    </w:p>
    <w:p w:rsidR="00873FAF" w:rsidRDefault="00873FAF" w:rsidP="00873FAF">
      <w:pPr>
        <w:autoSpaceDE w:val="0"/>
        <w:autoSpaceDN w:val="0"/>
        <w:adjustRightInd w:val="0"/>
        <w:ind w:firstLine="540"/>
        <w:jc w:val="both"/>
        <w:rPr>
          <w:sz w:val="28"/>
          <w:szCs w:val="28"/>
        </w:rPr>
      </w:pPr>
      <w:r w:rsidRPr="00CF2392">
        <w:rPr>
          <w:sz w:val="28"/>
          <w:szCs w:val="28"/>
        </w:rPr>
        <w:t xml:space="preserve">Уровень развития </w:t>
      </w:r>
      <w:r w:rsidR="00666DA2">
        <w:rPr>
          <w:sz w:val="28"/>
          <w:szCs w:val="28"/>
        </w:rPr>
        <w:t>малого предпринимательства в Тулучинском сельском поселении</w:t>
      </w:r>
      <w:r w:rsidRPr="00CF2392">
        <w:rPr>
          <w:sz w:val="28"/>
          <w:szCs w:val="28"/>
        </w:rPr>
        <w:t xml:space="preserve"> при этом недостаточен и существенного влияния на экономическое положение поселения не оказывает. Для формирования высокоэффективной экономики, создания новых рабочих мест, оживления спроса и предложения на рынке необходимо развивать следующие сф</w:t>
      </w:r>
      <w:r w:rsidR="00666DA2">
        <w:rPr>
          <w:sz w:val="28"/>
          <w:szCs w:val="28"/>
        </w:rPr>
        <w:t>еры услуг:</w:t>
      </w:r>
      <w:r w:rsidRPr="00CF2392">
        <w:rPr>
          <w:sz w:val="28"/>
          <w:szCs w:val="28"/>
        </w:rPr>
        <w:t xml:space="preserve"> обслуживание</w:t>
      </w:r>
      <w:r w:rsidR="00666DA2">
        <w:rPr>
          <w:sz w:val="28"/>
          <w:szCs w:val="28"/>
        </w:rPr>
        <w:t xml:space="preserve"> жилого фонда</w:t>
      </w:r>
      <w:r w:rsidRPr="00CF2392">
        <w:rPr>
          <w:sz w:val="28"/>
          <w:szCs w:val="28"/>
        </w:rPr>
        <w:t>, автосервис, сельскохозяйственные кооперативы.</w:t>
      </w:r>
    </w:p>
    <w:p w:rsidR="00873FAF" w:rsidRPr="00D73B7C" w:rsidRDefault="00873FAF" w:rsidP="00873FAF">
      <w:pPr>
        <w:jc w:val="center"/>
        <w:rPr>
          <w:b/>
          <w:sz w:val="28"/>
          <w:szCs w:val="28"/>
          <w:u w:val="single"/>
        </w:rPr>
      </w:pPr>
      <w:r w:rsidRPr="00D73B7C">
        <w:rPr>
          <w:b/>
          <w:sz w:val="28"/>
          <w:szCs w:val="28"/>
          <w:u w:val="single"/>
        </w:rPr>
        <w:t>Демографическая ситуация и занятость населения</w:t>
      </w:r>
    </w:p>
    <w:p w:rsidR="00873FAF" w:rsidRDefault="00873FAF" w:rsidP="00873FAF">
      <w:pPr>
        <w:pStyle w:val="a8"/>
        <w:ind w:left="0"/>
        <w:jc w:val="both"/>
        <w:rPr>
          <w:rFonts w:ascii="Times New Roman" w:hAnsi="Times New Roman" w:cs="Times New Roman"/>
          <w:sz w:val="28"/>
          <w:szCs w:val="28"/>
        </w:rPr>
      </w:pPr>
      <w:r w:rsidRPr="00EC7B73">
        <w:rPr>
          <w:rFonts w:ascii="Times New Roman" w:hAnsi="Times New Roman" w:cs="Times New Roman"/>
          <w:sz w:val="28"/>
          <w:szCs w:val="28"/>
        </w:rPr>
        <w:t>Численность постоянного</w:t>
      </w:r>
      <w:r>
        <w:rPr>
          <w:rFonts w:ascii="Times New Roman" w:hAnsi="Times New Roman" w:cs="Times New Roman"/>
          <w:sz w:val="28"/>
          <w:szCs w:val="28"/>
        </w:rPr>
        <w:t xml:space="preserve"> населения сел</w:t>
      </w:r>
      <w:r w:rsidR="00666DA2">
        <w:rPr>
          <w:rFonts w:ascii="Times New Roman" w:hAnsi="Times New Roman" w:cs="Times New Roman"/>
          <w:sz w:val="28"/>
          <w:szCs w:val="28"/>
        </w:rPr>
        <w:t>ьского поселения   на 01.10.202</w:t>
      </w:r>
      <w:r w:rsidR="00B15953">
        <w:rPr>
          <w:rFonts w:ascii="Times New Roman" w:hAnsi="Times New Roman" w:cs="Times New Roman"/>
          <w:sz w:val="28"/>
          <w:szCs w:val="28"/>
        </w:rPr>
        <w:t>4</w:t>
      </w:r>
      <w:r w:rsidR="00666DA2">
        <w:rPr>
          <w:rFonts w:ascii="Times New Roman" w:hAnsi="Times New Roman" w:cs="Times New Roman"/>
          <w:sz w:val="28"/>
          <w:szCs w:val="28"/>
        </w:rPr>
        <w:t xml:space="preserve"> года составляет </w:t>
      </w:r>
      <w:r w:rsidR="00B15953">
        <w:rPr>
          <w:rFonts w:ascii="Times New Roman" w:hAnsi="Times New Roman" w:cs="Times New Roman"/>
          <w:sz w:val="28"/>
          <w:szCs w:val="28"/>
        </w:rPr>
        <w:t>480</w:t>
      </w:r>
      <w:r>
        <w:rPr>
          <w:rFonts w:ascii="Times New Roman" w:hAnsi="Times New Roman" w:cs="Times New Roman"/>
          <w:sz w:val="28"/>
          <w:szCs w:val="28"/>
        </w:rPr>
        <w:t xml:space="preserve"> человек. </w:t>
      </w:r>
    </w:p>
    <w:p w:rsidR="00873FAF" w:rsidRDefault="00873FAF" w:rsidP="00873FAF">
      <w:pPr>
        <w:pStyle w:val="a6"/>
        <w:ind w:firstLine="708"/>
        <w:jc w:val="both"/>
        <w:rPr>
          <w:rFonts w:ascii="Times New Roman" w:hAnsi="Times New Roman"/>
          <w:sz w:val="28"/>
          <w:szCs w:val="28"/>
        </w:rPr>
      </w:pPr>
      <w:r>
        <w:rPr>
          <w:rFonts w:ascii="Times New Roman" w:hAnsi="Times New Roman"/>
          <w:sz w:val="28"/>
          <w:szCs w:val="28"/>
        </w:rPr>
        <w:t>В прогнозируемом периоде ожидается снижение из-за выезда людей на постоянное место жительство в другие районы и регионы.</w:t>
      </w:r>
    </w:p>
    <w:p w:rsidR="00873FAF" w:rsidRDefault="00873FAF" w:rsidP="00873FAF">
      <w:pPr>
        <w:pStyle w:val="a6"/>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1454"/>
        <w:gridCol w:w="1454"/>
        <w:gridCol w:w="1454"/>
        <w:gridCol w:w="1454"/>
        <w:gridCol w:w="1454"/>
      </w:tblGrid>
      <w:tr w:rsidR="00B15953" w:rsidTr="00B15953">
        <w:trPr>
          <w:trHeight w:val="617"/>
        </w:trPr>
        <w:tc>
          <w:tcPr>
            <w:tcW w:w="2375" w:type="dxa"/>
            <w:tcBorders>
              <w:top w:val="single" w:sz="4" w:space="0" w:color="auto"/>
              <w:left w:val="single" w:sz="4" w:space="0" w:color="auto"/>
              <w:bottom w:val="single" w:sz="4" w:space="0" w:color="auto"/>
              <w:right w:val="single" w:sz="4" w:space="0" w:color="auto"/>
            </w:tcBorders>
            <w:vAlign w:val="center"/>
            <w:hideMark/>
          </w:tcPr>
          <w:p w:rsidR="00873FAF" w:rsidRDefault="00873FAF" w:rsidP="00873FAF">
            <w:pPr>
              <w:pStyle w:val="a6"/>
              <w:numPr>
                <w:ilvl w:val="0"/>
                <w:numId w:val="2"/>
              </w:numPr>
              <w:suppressAutoHyphens w:val="0"/>
              <w:spacing w:line="256" w:lineRule="auto"/>
              <w:rPr>
                <w:rFonts w:ascii="Times New Roman" w:hAnsi="Times New Roman"/>
                <w:b/>
                <w:i/>
                <w:sz w:val="24"/>
                <w:szCs w:val="24"/>
              </w:rPr>
            </w:pPr>
            <w:r>
              <w:rPr>
                <w:rFonts w:ascii="Times New Roman" w:hAnsi="Times New Roman"/>
                <w:b/>
                <w:i/>
                <w:sz w:val="24"/>
                <w:szCs w:val="24"/>
              </w:rPr>
              <w:t>Чис</w:t>
            </w:r>
            <w:r w:rsidR="00666DA2">
              <w:rPr>
                <w:rFonts w:ascii="Times New Roman" w:hAnsi="Times New Roman"/>
                <w:b/>
                <w:i/>
                <w:sz w:val="24"/>
                <w:szCs w:val="24"/>
              </w:rPr>
              <w:t>ленность населения на 01.01.2021</w:t>
            </w:r>
            <w:r>
              <w:rPr>
                <w:rFonts w:ascii="Times New Roman" w:hAnsi="Times New Roman"/>
                <w:b/>
                <w:i/>
                <w:sz w:val="24"/>
                <w:szCs w:val="24"/>
              </w:rPr>
              <w:t xml:space="preserve"> г.</w:t>
            </w:r>
          </w:p>
        </w:tc>
        <w:tc>
          <w:tcPr>
            <w:tcW w:w="1655" w:type="dxa"/>
            <w:tcBorders>
              <w:top w:val="single" w:sz="4" w:space="0" w:color="auto"/>
              <w:left w:val="single" w:sz="4" w:space="0" w:color="auto"/>
              <w:bottom w:val="single" w:sz="4" w:space="0" w:color="auto"/>
              <w:right w:val="single" w:sz="4" w:space="0" w:color="auto"/>
            </w:tcBorders>
            <w:vAlign w:val="center"/>
            <w:hideMark/>
          </w:tcPr>
          <w:p w:rsidR="00873FAF" w:rsidRDefault="00873FAF" w:rsidP="00F356C4">
            <w:pPr>
              <w:pStyle w:val="a6"/>
              <w:spacing w:line="256" w:lineRule="auto"/>
              <w:rPr>
                <w:rFonts w:ascii="Times New Roman" w:hAnsi="Times New Roman"/>
                <w:b/>
                <w:i/>
                <w:sz w:val="24"/>
                <w:szCs w:val="24"/>
              </w:rPr>
            </w:pPr>
            <w:r>
              <w:rPr>
                <w:rFonts w:ascii="Times New Roman" w:hAnsi="Times New Roman"/>
                <w:b/>
                <w:i/>
                <w:sz w:val="24"/>
                <w:szCs w:val="24"/>
              </w:rPr>
              <w:t>Чис</w:t>
            </w:r>
            <w:r w:rsidR="00AE7CB2">
              <w:rPr>
                <w:rFonts w:ascii="Times New Roman" w:hAnsi="Times New Roman"/>
                <w:b/>
                <w:i/>
                <w:sz w:val="24"/>
                <w:szCs w:val="24"/>
              </w:rPr>
              <w:t>ленность населения на 01.01.2022</w:t>
            </w:r>
            <w:r>
              <w:rPr>
                <w:rFonts w:ascii="Times New Roman" w:hAnsi="Times New Roman"/>
                <w:b/>
                <w:i/>
                <w:sz w:val="24"/>
                <w:szCs w:val="24"/>
              </w:rPr>
              <w:t xml:space="preserve"> год</w:t>
            </w:r>
          </w:p>
        </w:tc>
        <w:tc>
          <w:tcPr>
            <w:tcW w:w="1655" w:type="dxa"/>
            <w:tcBorders>
              <w:top w:val="single" w:sz="4" w:space="0" w:color="auto"/>
              <w:left w:val="single" w:sz="4" w:space="0" w:color="auto"/>
              <w:bottom w:val="single" w:sz="4" w:space="0" w:color="auto"/>
              <w:right w:val="single" w:sz="4" w:space="0" w:color="auto"/>
            </w:tcBorders>
            <w:vAlign w:val="center"/>
            <w:hideMark/>
          </w:tcPr>
          <w:p w:rsidR="00873FAF" w:rsidRDefault="00873FAF" w:rsidP="00F356C4">
            <w:pPr>
              <w:pStyle w:val="a6"/>
              <w:spacing w:line="256" w:lineRule="auto"/>
              <w:rPr>
                <w:rFonts w:ascii="Times New Roman" w:hAnsi="Times New Roman"/>
                <w:b/>
                <w:i/>
                <w:sz w:val="24"/>
                <w:szCs w:val="24"/>
              </w:rPr>
            </w:pPr>
            <w:r>
              <w:rPr>
                <w:rFonts w:ascii="Times New Roman" w:hAnsi="Times New Roman"/>
                <w:b/>
                <w:i/>
                <w:sz w:val="24"/>
                <w:szCs w:val="24"/>
              </w:rPr>
              <w:t>Чис</w:t>
            </w:r>
            <w:r w:rsidR="00AE7CB2">
              <w:rPr>
                <w:rFonts w:ascii="Times New Roman" w:hAnsi="Times New Roman"/>
                <w:b/>
                <w:i/>
                <w:sz w:val="24"/>
                <w:szCs w:val="24"/>
              </w:rPr>
              <w:t>ленность населения на 01.01.2023</w:t>
            </w:r>
            <w:r>
              <w:rPr>
                <w:rFonts w:ascii="Times New Roman" w:hAnsi="Times New Roman"/>
                <w:b/>
                <w:i/>
                <w:sz w:val="24"/>
                <w:szCs w:val="24"/>
              </w:rPr>
              <w:t>год</w:t>
            </w:r>
          </w:p>
        </w:tc>
        <w:tc>
          <w:tcPr>
            <w:tcW w:w="1655" w:type="dxa"/>
            <w:tcBorders>
              <w:top w:val="single" w:sz="4" w:space="0" w:color="auto"/>
              <w:left w:val="single" w:sz="4" w:space="0" w:color="auto"/>
              <w:bottom w:val="single" w:sz="4" w:space="0" w:color="auto"/>
              <w:right w:val="single" w:sz="4" w:space="0" w:color="auto"/>
            </w:tcBorders>
            <w:vAlign w:val="center"/>
          </w:tcPr>
          <w:p w:rsidR="00873FAF" w:rsidRDefault="00873FAF" w:rsidP="00F356C4">
            <w:pPr>
              <w:rPr>
                <w:b/>
                <w:i/>
              </w:rPr>
            </w:pPr>
          </w:p>
          <w:p w:rsidR="00873FAF" w:rsidRDefault="00873FAF" w:rsidP="00F356C4">
            <w:pPr>
              <w:rPr>
                <w:rFonts w:eastAsia="Calibri"/>
                <w:b/>
                <w:i/>
              </w:rPr>
            </w:pPr>
            <w:r>
              <w:rPr>
                <w:b/>
                <w:i/>
              </w:rPr>
              <w:t>Чис</w:t>
            </w:r>
            <w:r w:rsidR="00AE7CB2">
              <w:rPr>
                <w:b/>
                <w:i/>
              </w:rPr>
              <w:t>ленность населения на 01.01.2024</w:t>
            </w:r>
            <w:r>
              <w:rPr>
                <w:b/>
                <w:i/>
              </w:rPr>
              <w:t xml:space="preserve"> год</w:t>
            </w:r>
          </w:p>
          <w:p w:rsidR="00873FAF" w:rsidRDefault="00873FAF" w:rsidP="00F356C4">
            <w:pPr>
              <w:pStyle w:val="a6"/>
              <w:spacing w:line="256" w:lineRule="auto"/>
              <w:rPr>
                <w:rFonts w:ascii="Times New Roman" w:hAnsi="Times New Roman"/>
                <w:b/>
                <w:i/>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873FAF" w:rsidRDefault="00873FAF" w:rsidP="00F356C4">
            <w:pPr>
              <w:rPr>
                <w:b/>
                <w:i/>
              </w:rPr>
            </w:pPr>
          </w:p>
          <w:p w:rsidR="00873FAF" w:rsidRDefault="00873FAF" w:rsidP="00F356C4">
            <w:pPr>
              <w:rPr>
                <w:rFonts w:eastAsia="Calibri"/>
                <w:b/>
                <w:i/>
              </w:rPr>
            </w:pPr>
            <w:r>
              <w:rPr>
                <w:b/>
                <w:i/>
              </w:rPr>
              <w:t>Численность населения на 01.0</w:t>
            </w:r>
            <w:r w:rsidR="00AE7CB2">
              <w:rPr>
                <w:b/>
                <w:i/>
              </w:rPr>
              <w:t>1.2025</w:t>
            </w:r>
            <w:r>
              <w:rPr>
                <w:b/>
                <w:i/>
              </w:rPr>
              <w:t>год</w:t>
            </w:r>
          </w:p>
          <w:p w:rsidR="00873FAF" w:rsidRDefault="00873FAF" w:rsidP="00F356C4">
            <w:pPr>
              <w:pStyle w:val="a6"/>
              <w:spacing w:line="256" w:lineRule="auto"/>
              <w:rPr>
                <w:rFonts w:ascii="Times New Roman" w:hAnsi="Times New Roman"/>
                <w:b/>
                <w:i/>
                <w:sz w:val="24"/>
                <w:szCs w:val="24"/>
              </w:rPr>
            </w:pPr>
          </w:p>
        </w:tc>
        <w:tc>
          <w:tcPr>
            <w:tcW w:w="344" w:type="dxa"/>
            <w:tcBorders>
              <w:bottom w:val="single" w:sz="4" w:space="0" w:color="auto"/>
            </w:tcBorders>
            <w:shd w:val="clear" w:color="auto" w:fill="auto"/>
          </w:tcPr>
          <w:p w:rsidR="00B15953" w:rsidRDefault="00B15953" w:rsidP="00B15953">
            <w:pPr>
              <w:rPr>
                <w:rFonts w:eastAsia="Calibri"/>
                <w:b/>
                <w:i/>
              </w:rPr>
            </w:pPr>
            <w:r>
              <w:rPr>
                <w:b/>
                <w:i/>
              </w:rPr>
              <w:t>Численность населения на 01.01.2026год</w:t>
            </w:r>
          </w:p>
          <w:p w:rsidR="00B15953" w:rsidRDefault="00B15953">
            <w:pPr>
              <w:suppressAutoHyphens w:val="0"/>
              <w:spacing w:after="200" w:line="276" w:lineRule="auto"/>
            </w:pPr>
          </w:p>
        </w:tc>
      </w:tr>
      <w:tr w:rsidR="00B15953" w:rsidTr="00B15953">
        <w:trPr>
          <w:trHeight w:val="303"/>
        </w:trPr>
        <w:tc>
          <w:tcPr>
            <w:tcW w:w="2375" w:type="dxa"/>
            <w:tcBorders>
              <w:top w:val="single" w:sz="4" w:space="0" w:color="auto"/>
              <w:left w:val="single" w:sz="4" w:space="0" w:color="auto"/>
              <w:bottom w:val="single" w:sz="4" w:space="0" w:color="auto"/>
              <w:right w:val="single" w:sz="4" w:space="0" w:color="auto"/>
            </w:tcBorders>
            <w:vAlign w:val="center"/>
            <w:hideMark/>
          </w:tcPr>
          <w:p w:rsidR="00873FAF" w:rsidRPr="003855EC" w:rsidRDefault="00AE7CB2" w:rsidP="00F356C4">
            <w:pPr>
              <w:pStyle w:val="a6"/>
              <w:spacing w:line="25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538</w:t>
            </w:r>
          </w:p>
        </w:tc>
        <w:tc>
          <w:tcPr>
            <w:tcW w:w="1655" w:type="dxa"/>
            <w:tcBorders>
              <w:top w:val="single" w:sz="4" w:space="0" w:color="auto"/>
              <w:left w:val="single" w:sz="4" w:space="0" w:color="auto"/>
              <w:bottom w:val="single" w:sz="4" w:space="0" w:color="auto"/>
              <w:right w:val="single" w:sz="4" w:space="0" w:color="auto"/>
            </w:tcBorders>
            <w:vAlign w:val="center"/>
            <w:hideMark/>
          </w:tcPr>
          <w:p w:rsidR="00873FAF" w:rsidRPr="003855EC" w:rsidRDefault="00AE7CB2" w:rsidP="00F356C4">
            <w:pPr>
              <w:pStyle w:val="a6"/>
              <w:spacing w:line="25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508</w:t>
            </w:r>
          </w:p>
        </w:tc>
        <w:tc>
          <w:tcPr>
            <w:tcW w:w="1655" w:type="dxa"/>
            <w:tcBorders>
              <w:top w:val="single" w:sz="4" w:space="0" w:color="auto"/>
              <w:left w:val="single" w:sz="4" w:space="0" w:color="auto"/>
              <w:bottom w:val="single" w:sz="4" w:space="0" w:color="auto"/>
              <w:right w:val="single" w:sz="4" w:space="0" w:color="auto"/>
            </w:tcBorders>
            <w:vAlign w:val="center"/>
            <w:hideMark/>
          </w:tcPr>
          <w:p w:rsidR="00873FAF" w:rsidRPr="003855EC" w:rsidRDefault="00AB41BF" w:rsidP="00F356C4">
            <w:pPr>
              <w:pStyle w:val="a6"/>
              <w:spacing w:line="25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49</w:t>
            </w:r>
            <w:r w:rsidR="00AE7CB2">
              <w:rPr>
                <w:rFonts w:ascii="Times New Roman" w:hAnsi="Times New Roman"/>
                <w:color w:val="000000" w:themeColor="text1"/>
                <w:sz w:val="24"/>
                <w:szCs w:val="24"/>
              </w:rPr>
              <w:t>0</w:t>
            </w:r>
          </w:p>
        </w:tc>
        <w:tc>
          <w:tcPr>
            <w:tcW w:w="1655" w:type="dxa"/>
            <w:tcBorders>
              <w:top w:val="single" w:sz="4" w:space="0" w:color="auto"/>
              <w:left w:val="single" w:sz="4" w:space="0" w:color="auto"/>
              <w:bottom w:val="single" w:sz="4" w:space="0" w:color="auto"/>
              <w:right w:val="single" w:sz="4" w:space="0" w:color="auto"/>
            </w:tcBorders>
            <w:vAlign w:val="center"/>
          </w:tcPr>
          <w:p w:rsidR="00873FAF" w:rsidRPr="003855EC" w:rsidRDefault="00873FAF" w:rsidP="00F356C4">
            <w:pPr>
              <w:pStyle w:val="a6"/>
              <w:spacing w:line="256" w:lineRule="auto"/>
              <w:rPr>
                <w:rFonts w:ascii="Times New Roman" w:hAnsi="Times New Roman"/>
                <w:color w:val="000000" w:themeColor="text1"/>
                <w:sz w:val="24"/>
                <w:szCs w:val="24"/>
              </w:rPr>
            </w:pPr>
            <w:r w:rsidRPr="003855EC">
              <w:rPr>
                <w:rFonts w:ascii="Times New Roman" w:hAnsi="Times New Roman"/>
                <w:color w:val="000000" w:themeColor="text1"/>
                <w:sz w:val="24"/>
                <w:szCs w:val="24"/>
              </w:rPr>
              <w:t xml:space="preserve">         </w:t>
            </w:r>
            <w:r w:rsidR="00AB41BF">
              <w:rPr>
                <w:rFonts w:ascii="Times New Roman" w:hAnsi="Times New Roman"/>
                <w:color w:val="000000" w:themeColor="text1"/>
                <w:sz w:val="24"/>
                <w:szCs w:val="24"/>
              </w:rPr>
              <w:t>48</w:t>
            </w:r>
            <w:r w:rsidR="00AE7CB2">
              <w:rPr>
                <w:rFonts w:ascii="Times New Roman" w:hAnsi="Times New Roman"/>
                <w:color w:val="000000" w:themeColor="text1"/>
                <w:sz w:val="24"/>
                <w:szCs w:val="24"/>
              </w:rPr>
              <w:t>0</w:t>
            </w:r>
          </w:p>
        </w:tc>
        <w:tc>
          <w:tcPr>
            <w:tcW w:w="1655" w:type="dxa"/>
            <w:tcBorders>
              <w:top w:val="single" w:sz="4" w:space="0" w:color="auto"/>
              <w:left w:val="single" w:sz="4" w:space="0" w:color="auto"/>
              <w:bottom w:val="single" w:sz="4" w:space="0" w:color="auto"/>
              <w:right w:val="single" w:sz="4" w:space="0" w:color="auto"/>
            </w:tcBorders>
            <w:vAlign w:val="center"/>
          </w:tcPr>
          <w:p w:rsidR="00873FAF" w:rsidRPr="003855EC" w:rsidRDefault="00873FAF" w:rsidP="00F356C4">
            <w:pPr>
              <w:pStyle w:val="a6"/>
              <w:spacing w:line="256" w:lineRule="auto"/>
              <w:rPr>
                <w:rFonts w:ascii="Times New Roman" w:hAnsi="Times New Roman"/>
                <w:color w:val="000000" w:themeColor="text1"/>
                <w:sz w:val="24"/>
                <w:szCs w:val="24"/>
              </w:rPr>
            </w:pPr>
            <w:r w:rsidRPr="003855EC">
              <w:rPr>
                <w:rFonts w:ascii="Times New Roman" w:hAnsi="Times New Roman"/>
                <w:color w:val="000000" w:themeColor="text1"/>
                <w:sz w:val="24"/>
                <w:szCs w:val="24"/>
              </w:rPr>
              <w:t xml:space="preserve">        </w:t>
            </w:r>
            <w:r w:rsidR="00AB41BF">
              <w:rPr>
                <w:rFonts w:ascii="Times New Roman" w:hAnsi="Times New Roman"/>
                <w:color w:val="000000" w:themeColor="text1"/>
                <w:sz w:val="24"/>
                <w:szCs w:val="24"/>
              </w:rPr>
              <w:t>47</w:t>
            </w:r>
            <w:r w:rsidR="00AE7CB2">
              <w:rPr>
                <w:rFonts w:ascii="Times New Roman" w:hAnsi="Times New Roman"/>
                <w:color w:val="000000" w:themeColor="text1"/>
                <w:sz w:val="24"/>
                <w:szCs w:val="24"/>
              </w:rPr>
              <w:t>0</w:t>
            </w:r>
          </w:p>
        </w:tc>
        <w:tc>
          <w:tcPr>
            <w:tcW w:w="349" w:type="dxa"/>
            <w:tcBorders>
              <w:top w:val="single" w:sz="4" w:space="0" w:color="auto"/>
            </w:tcBorders>
            <w:shd w:val="clear" w:color="auto" w:fill="auto"/>
          </w:tcPr>
          <w:p w:rsidR="00B15953" w:rsidRDefault="00B15953">
            <w:pPr>
              <w:suppressAutoHyphens w:val="0"/>
              <w:spacing w:after="200" w:line="276" w:lineRule="auto"/>
            </w:pPr>
            <w:r>
              <w:t>450</w:t>
            </w:r>
          </w:p>
        </w:tc>
      </w:tr>
    </w:tbl>
    <w:p w:rsidR="00873FAF" w:rsidRDefault="00873FAF" w:rsidP="00873FAF">
      <w:pPr>
        <w:pStyle w:val="a6"/>
        <w:jc w:val="both"/>
        <w:rPr>
          <w:rFonts w:ascii="Times New Roman" w:hAnsi="Times New Roman"/>
          <w:sz w:val="28"/>
          <w:szCs w:val="28"/>
        </w:rPr>
      </w:pPr>
    </w:p>
    <w:p w:rsidR="00873FAF" w:rsidRPr="009D4797" w:rsidRDefault="00873FAF" w:rsidP="00873FAF">
      <w:pPr>
        <w:pStyle w:val="a6"/>
        <w:ind w:firstLine="708"/>
        <w:jc w:val="both"/>
        <w:rPr>
          <w:rFonts w:ascii="Times New Roman" w:hAnsi="Times New Roman"/>
          <w:sz w:val="28"/>
          <w:szCs w:val="28"/>
        </w:rPr>
      </w:pPr>
      <w:r w:rsidRPr="009D4797">
        <w:rPr>
          <w:rFonts w:ascii="Times New Roman" w:hAnsi="Times New Roman"/>
          <w:sz w:val="28"/>
          <w:szCs w:val="28"/>
        </w:rPr>
        <w:t>Число родившихся в 20</w:t>
      </w:r>
      <w:r w:rsidR="00AE7CB2">
        <w:rPr>
          <w:rFonts w:ascii="Times New Roman" w:hAnsi="Times New Roman"/>
          <w:sz w:val="28"/>
          <w:szCs w:val="28"/>
        </w:rPr>
        <w:t>2</w:t>
      </w:r>
      <w:r w:rsidR="00B15953">
        <w:rPr>
          <w:rFonts w:ascii="Times New Roman" w:hAnsi="Times New Roman"/>
          <w:sz w:val="28"/>
          <w:szCs w:val="28"/>
        </w:rPr>
        <w:t>3</w:t>
      </w:r>
      <w:r w:rsidRPr="009D4797">
        <w:rPr>
          <w:rFonts w:ascii="Times New Roman" w:hAnsi="Times New Roman"/>
          <w:sz w:val="28"/>
          <w:szCs w:val="28"/>
        </w:rPr>
        <w:t xml:space="preserve"> году составило </w:t>
      </w:r>
      <w:r w:rsidR="00B15953">
        <w:rPr>
          <w:rFonts w:ascii="Times New Roman" w:hAnsi="Times New Roman"/>
          <w:sz w:val="28"/>
          <w:szCs w:val="28"/>
        </w:rPr>
        <w:t>2</w:t>
      </w:r>
      <w:r>
        <w:rPr>
          <w:rFonts w:ascii="Times New Roman" w:hAnsi="Times New Roman"/>
          <w:sz w:val="28"/>
          <w:szCs w:val="28"/>
        </w:rPr>
        <w:t xml:space="preserve"> чел, за 9</w:t>
      </w:r>
      <w:r w:rsidRPr="009D4797">
        <w:rPr>
          <w:rFonts w:ascii="Times New Roman" w:hAnsi="Times New Roman"/>
          <w:sz w:val="28"/>
          <w:szCs w:val="28"/>
        </w:rPr>
        <w:t xml:space="preserve"> месяцев 202</w:t>
      </w:r>
      <w:r w:rsidR="00B15953">
        <w:rPr>
          <w:rFonts w:ascii="Times New Roman" w:hAnsi="Times New Roman"/>
          <w:sz w:val="28"/>
          <w:szCs w:val="28"/>
        </w:rPr>
        <w:t>4</w:t>
      </w:r>
      <w:r w:rsidRPr="009D4797">
        <w:rPr>
          <w:rFonts w:ascii="Times New Roman" w:hAnsi="Times New Roman"/>
          <w:sz w:val="28"/>
          <w:szCs w:val="28"/>
        </w:rPr>
        <w:t xml:space="preserve"> года </w:t>
      </w:r>
      <w:r w:rsidR="00985BA1">
        <w:rPr>
          <w:rFonts w:ascii="Times New Roman" w:hAnsi="Times New Roman"/>
          <w:sz w:val="28"/>
          <w:szCs w:val="28"/>
        </w:rPr>
        <w:t>2</w:t>
      </w:r>
      <w:r>
        <w:rPr>
          <w:rFonts w:ascii="Times New Roman" w:hAnsi="Times New Roman"/>
          <w:sz w:val="28"/>
          <w:szCs w:val="28"/>
        </w:rPr>
        <w:t xml:space="preserve">  чел</w:t>
      </w:r>
      <w:r w:rsidRPr="009D4797">
        <w:rPr>
          <w:rFonts w:ascii="Times New Roman" w:hAnsi="Times New Roman"/>
          <w:sz w:val="28"/>
          <w:szCs w:val="28"/>
        </w:rPr>
        <w:t>.</w:t>
      </w:r>
    </w:p>
    <w:p w:rsidR="00873FAF" w:rsidRPr="009D4797" w:rsidRDefault="00873FAF" w:rsidP="00873FAF">
      <w:pPr>
        <w:pStyle w:val="a6"/>
        <w:ind w:firstLine="708"/>
        <w:jc w:val="both"/>
        <w:rPr>
          <w:rFonts w:ascii="Times New Roman" w:hAnsi="Times New Roman"/>
          <w:sz w:val="28"/>
          <w:szCs w:val="28"/>
        </w:rPr>
      </w:pPr>
      <w:r w:rsidRPr="009D4797">
        <w:rPr>
          <w:rFonts w:ascii="Times New Roman" w:hAnsi="Times New Roman"/>
          <w:sz w:val="28"/>
          <w:szCs w:val="28"/>
        </w:rPr>
        <w:t>Число заключенных браков: 20</w:t>
      </w:r>
      <w:r w:rsidR="00AE7CB2">
        <w:rPr>
          <w:rFonts w:ascii="Times New Roman" w:hAnsi="Times New Roman"/>
          <w:sz w:val="28"/>
          <w:szCs w:val="28"/>
        </w:rPr>
        <w:t>2</w:t>
      </w:r>
      <w:r w:rsidR="00B15953">
        <w:rPr>
          <w:rFonts w:ascii="Times New Roman" w:hAnsi="Times New Roman"/>
          <w:sz w:val="28"/>
          <w:szCs w:val="28"/>
        </w:rPr>
        <w:t>3</w:t>
      </w:r>
      <w:r w:rsidRPr="009D4797">
        <w:rPr>
          <w:rFonts w:ascii="Times New Roman" w:hAnsi="Times New Roman"/>
          <w:sz w:val="28"/>
          <w:szCs w:val="28"/>
        </w:rPr>
        <w:t xml:space="preserve">- </w:t>
      </w:r>
      <w:r w:rsidR="00AE7CB2">
        <w:rPr>
          <w:rFonts w:ascii="Times New Roman" w:hAnsi="Times New Roman"/>
          <w:sz w:val="28"/>
          <w:szCs w:val="28"/>
        </w:rPr>
        <w:t>0</w:t>
      </w:r>
      <w:r>
        <w:rPr>
          <w:rFonts w:ascii="Times New Roman" w:hAnsi="Times New Roman"/>
          <w:sz w:val="28"/>
          <w:szCs w:val="28"/>
        </w:rPr>
        <w:t>, за 9</w:t>
      </w:r>
      <w:r w:rsidRPr="009D4797">
        <w:rPr>
          <w:rFonts w:ascii="Times New Roman" w:hAnsi="Times New Roman"/>
          <w:sz w:val="28"/>
          <w:szCs w:val="28"/>
        </w:rPr>
        <w:t xml:space="preserve"> месяцев 202</w:t>
      </w:r>
      <w:r w:rsidR="00B15953">
        <w:rPr>
          <w:rFonts w:ascii="Times New Roman" w:hAnsi="Times New Roman"/>
          <w:sz w:val="28"/>
          <w:szCs w:val="28"/>
        </w:rPr>
        <w:t>4</w:t>
      </w:r>
      <w:r w:rsidR="00AE7CB2">
        <w:rPr>
          <w:rFonts w:ascii="Times New Roman" w:hAnsi="Times New Roman"/>
          <w:sz w:val="28"/>
          <w:szCs w:val="28"/>
        </w:rPr>
        <w:t xml:space="preserve"> года -0</w:t>
      </w:r>
      <w:r w:rsidRPr="009D4797">
        <w:rPr>
          <w:rFonts w:ascii="Times New Roman" w:hAnsi="Times New Roman"/>
          <w:sz w:val="28"/>
          <w:szCs w:val="28"/>
        </w:rPr>
        <w:t>.</w:t>
      </w:r>
    </w:p>
    <w:p w:rsidR="00873FAF" w:rsidRPr="009D4797" w:rsidRDefault="00873FAF" w:rsidP="00873FAF">
      <w:pPr>
        <w:pStyle w:val="a6"/>
        <w:ind w:firstLine="708"/>
        <w:jc w:val="both"/>
        <w:rPr>
          <w:rFonts w:ascii="Times New Roman" w:hAnsi="Times New Roman"/>
          <w:sz w:val="28"/>
          <w:szCs w:val="28"/>
        </w:rPr>
      </w:pPr>
      <w:r w:rsidRPr="009D4797">
        <w:rPr>
          <w:rFonts w:ascii="Times New Roman" w:hAnsi="Times New Roman"/>
          <w:sz w:val="28"/>
          <w:szCs w:val="28"/>
        </w:rPr>
        <w:t>Число расторжения браков: 20</w:t>
      </w:r>
      <w:r w:rsidR="00AE7CB2">
        <w:rPr>
          <w:rFonts w:ascii="Times New Roman" w:hAnsi="Times New Roman"/>
          <w:sz w:val="28"/>
          <w:szCs w:val="28"/>
        </w:rPr>
        <w:t>2</w:t>
      </w:r>
      <w:r w:rsidR="00B15953">
        <w:rPr>
          <w:rFonts w:ascii="Times New Roman" w:hAnsi="Times New Roman"/>
          <w:sz w:val="28"/>
          <w:szCs w:val="28"/>
        </w:rPr>
        <w:t>3</w:t>
      </w:r>
      <w:r w:rsidR="00AE7CB2">
        <w:rPr>
          <w:rFonts w:ascii="Times New Roman" w:hAnsi="Times New Roman"/>
          <w:sz w:val="28"/>
          <w:szCs w:val="28"/>
        </w:rPr>
        <w:t>-</w:t>
      </w:r>
      <w:r w:rsidR="00985BA1">
        <w:rPr>
          <w:rFonts w:ascii="Times New Roman" w:hAnsi="Times New Roman"/>
          <w:sz w:val="28"/>
          <w:szCs w:val="28"/>
        </w:rPr>
        <w:t>0</w:t>
      </w:r>
      <w:r>
        <w:rPr>
          <w:rFonts w:ascii="Times New Roman" w:hAnsi="Times New Roman"/>
          <w:sz w:val="28"/>
          <w:szCs w:val="28"/>
        </w:rPr>
        <w:t>, за 9</w:t>
      </w:r>
      <w:r w:rsidRPr="009D4797">
        <w:rPr>
          <w:rFonts w:ascii="Times New Roman" w:hAnsi="Times New Roman"/>
          <w:sz w:val="28"/>
          <w:szCs w:val="28"/>
        </w:rPr>
        <w:t xml:space="preserve"> месяцев 202</w:t>
      </w:r>
      <w:r w:rsidR="00B15953">
        <w:rPr>
          <w:rFonts w:ascii="Times New Roman" w:hAnsi="Times New Roman"/>
          <w:sz w:val="28"/>
          <w:szCs w:val="28"/>
        </w:rPr>
        <w:t>4</w:t>
      </w:r>
      <w:r w:rsidR="00AE7CB2">
        <w:rPr>
          <w:rFonts w:ascii="Times New Roman" w:hAnsi="Times New Roman"/>
          <w:sz w:val="28"/>
          <w:szCs w:val="28"/>
        </w:rPr>
        <w:t>-0</w:t>
      </w:r>
      <w:r w:rsidRPr="009D4797">
        <w:rPr>
          <w:rFonts w:ascii="Times New Roman" w:hAnsi="Times New Roman"/>
          <w:sz w:val="28"/>
          <w:szCs w:val="28"/>
        </w:rPr>
        <w:t>.</w:t>
      </w:r>
    </w:p>
    <w:p w:rsidR="00873FAF" w:rsidRPr="009D4797" w:rsidRDefault="00873FAF" w:rsidP="00873FAF">
      <w:pPr>
        <w:pStyle w:val="a6"/>
        <w:ind w:firstLine="708"/>
        <w:jc w:val="both"/>
        <w:rPr>
          <w:rFonts w:ascii="Times New Roman" w:hAnsi="Times New Roman"/>
          <w:sz w:val="28"/>
          <w:szCs w:val="28"/>
        </w:rPr>
      </w:pPr>
      <w:r w:rsidRPr="009D4797">
        <w:rPr>
          <w:rFonts w:ascii="Times New Roman" w:hAnsi="Times New Roman"/>
          <w:sz w:val="28"/>
          <w:szCs w:val="28"/>
        </w:rPr>
        <w:t>Число умерших в 20</w:t>
      </w:r>
      <w:r w:rsidR="00AE7CB2">
        <w:rPr>
          <w:rFonts w:ascii="Times New Roman" w:hAnsi="Times New Roman"/>
          <w:sz w:val="28"/>
          <w:szCs w:val="28"/>
        </w:rPr>
        <w:t>2</w:t>
      </w:r>
      <w:r w:rsidR="00B15953">
        <w:rPr>
          <w:rFonts w:ascii="Times New Roman" w:hAnsi="Times New Roman"/>
          <w:sz w:val="28"/>
          <w:szCs w:val="28"/>
        </w:rPr>
        <w:t>3</w:t>
      </w:r>
      <w:r w:rsidRPr="009D4797">
        <w:rPr>
          <w:rFonts w:ascii="Times New Roman" w:hAnsi="Times New Roman"/>
          <w:sz w:val="28"/>
          <w:szCs w:val="28"/>
        </w:rPr>
        <w:t xml:space="preserve"> -</w:t>
      </w:r>
      <w:r w:rsidR="00B15953">
        <w:rPr>
          <w:rFonts w:ascii="Times New Roman" w:hAnsi="Times New Roman"/>
          <w:sz w:val="28"/>
          <w:szCs w:val="28"/>
        </w:rPr>
        <w:t>10</w:t>
      </w:r>
      <w:r>
        <w:rPr>
          <w:rFonts w:ascii="Times New Roman" w:hAnsi="Times New Roman"/>
          <w:sz w:val="28"/>
          <w:szCs w:val="28"/>
        </w:rPr>
        <w:t>, за 9</w:t>
      </w:r>
      <w:r w:rsidRPr="009D4797">
        <w:rPr>
          <w:rFonts w:ascii="Times New Roman" w:hAnsi="Times New Roman"/>
          <w:sz w:val="28"/>
          <w:szCs w:val="28"/>
        </w:rPr>
        <w:t xml:space="preserve"> месяцев 202</w:t>
      </w:r>
      <w:r w:rsidR="00B15953">
        <w:rPr>
          <w:rFonts w:ascii="Times New Roman" w:hAnsi="Times New Roman"/>
          <w:sz w:val="28"/>
          <w:szCs w:val="28"/>
        </w:rPr>
        <w:t>4</w:t>
      </w:r>
      <w:r w:rsidRPr="009D4797">
        <w:rPr>
          <w:rFonts w:ascii="Times New Roman" w:hAnsi="Times New Roman"/>
          <w:sz w:val="28"/>
          <w:szCs w:val="28"/>
        </w:rPr>
        <w:t>-</w:t>
      </w:r>
      <w:r w:rsidR="00B15953">
        <w:rPr>
          <w:rFonts w:ascii="Times New Roman" w:hAnsi="Times New Roman"/>
          <w:sz w:val="28"/>
          <w:szCs w:val="28"/>
        </w:rPr>
        <w:t>14</w:t>
      </w:r>
      <w:r w:rsidRPr="009D4797">
        <w:rPr>
          <w:rFonts w:ascii="Times New Roman" w:hAnsi="Times New Roman"/>
          <w:sz w:val="28"/>
          <w:szCs w:val="28"/>
        </w:rPr>
        <w:t>.</w:t>
      </w:r>
    </w:p>
    <w:p w:rsidR="00873FAF" w:rsidRDefault="00873FAF" w:rsidP="00873FAF">
      <w:pPr>
        <w:pStyle w:val="a6"/>
        <w:ind w:firstLine="708"/>
        <w:jc w:val="both"/>
        <w:rPr>
          <w:rFonts w:ascii="Times New Roman" w:hAnsi="Times New Roman"/>
          <w:sz w:val="28"/>
          <w:szCs w:val="28"/>
        </w:rPr>
      </w:pPr>
      <w:r w:rsidRPr="009D4797">
        <w:rPr>
          <w:rFonts w:ascii="Times New Roman" w:hAnsi="Times New Roman"/>
          <w:sz w:val="28"/>
          <w:szCs w:val="28"/>
        </w:rPr>
        <w:t xml:space="preserve">Численность официально зарегистрированных безработных граждан – </w:t>
      </w:r>
      <w:r w:rsidR="00B15953">
        <w:rPr>
          <w:rFonts w:ascii="Times New Roman" w:hAnsi="Times New Roman"/>
          <w:sz w:val="28"/>
          <w:szCs w:val="28"/>
        </w:rPr>
        <w:t>2</w:t>
      </w:r>
      <w:r w:rsidRPr="009D4797">
        <w:rPr>
          <w:rFonts w:ascii="Times New Roman" w:hAnsi="Times New Roman"/>
          <w:sz w:val="28"/>
          <w:szCs w:val="28"/>
        </w:rPr>
        <w:t xml:space="preserve"> человек, не зар</w:t>
      </w:r>
      <w:r w:rsidR="00B15953">
        <w:rPr>
          <w:rFonts w:ascii="Times New Roman" w:hAnsi="Times New Roman"/>
          <w:sz w:val="28"/>
          <w:szCs w:val="28"/>
        </w:rPr>
        <w:t>егистрированных безработных -18</w:t>
      </w:r>
      <w:r w:rsidRPr="009D4797">
        <w:rPr>
          <w:rFonts w:ascii="Times New Roman" w:hAnsi="Times New Roman"/>
          <w:sz w:val="28"/>
          <w:szCs w:val="28"/>
        </w:rPr>
        <w:t>.</w:t>
      </w:r>
      <w:r>
        <w:rPr>
          <w:rFonts w:ascii="Times New Roman" w:hAnsi="Times New Roman"/>
          <w:sz w:val="28"/>
          <w:szCs w:val="28"/>
        </w:rPr>
        <w:t xml:space="preserve"> </w:t>
      </w:r>
    </w:p>
    <w:p w:rsidR="00873FAF" w:rsidRDefault="00873FAF" w:rsidP="00873FAF">
      <w:pPr>
        <w:pStyle w:val="a8"/>
        <w:ind w:left="0"/>
        <w:jc w:val="both"/>
        <w:rPr>
          <w:rFonts w:ascii="Times New Roman" w:hAnsi="Times New Roman" w:cs="Times New Roman"/>
          <w:sz w:val="28"/>
          <w:szCs w:val="28"/>
        </w:rPr>
      </w:pPr>
    </w:p>
    <w:p w:rsidR="00873FAF" w:rsidRPr="00DC409F" w:rsidRDefault="00873FAF" w:rsidP="00873FAF">
      <w:pPr>
        <w:tabs>
          <w:tab w:val="left" w:pos="1230"/>
        </w:tabs>
        <w:jc w:val="both"/>
        <w:rPr>
          <w:b/>
          <w:sz w:val="28"/>
          <w:szCs w:val="28"/>
        </w:rPr>
      </w:pPr>
      <w:r>
        <w:tab/>
      </w:r>
      <w:r w:rsidRPr="00DC409F">
        <w:rPr>
          <w:b/>
          <w:sz w:val="28"/>
          <w:szCs w:val="28"/>
        </w:rPr>
        <w:t xml:space="preserve">Возрастная структура  населения сельского поселения </w:t>
      </w:r>
    </w:p>
    <w:tbl>
      <w:tblPr>
        <w:tblStyle w:val="a9"/>
        <w:tblW w:w="0" w:type="auto"/>
        <w:tblLook w:val="04A0" w:firstRow="1" w:lastRow="0" w:firstColumn="1" w:lastColumn="0" w:noHBand="0" w:noVBand="1"/>
      </w:tblPr>
      <w:tblGrid>
        <w:gridCol w:w="1232"/>
        <w:gridCol w:w="1340"/>
        <w:gridCol w:w="1020"/>
        <w:gridCol w:w="1221"/>
        <w:gridCol w:w="2233"/>
        <w:gridCol w:w="2241"/>
      </w:tblGrid>
      <w:tr w:rsidR="00873FAF" w:rsidTr="00F356C4">
        <w:tc>
          <w:tcPr>
            <w:tcW w:w="1232" w:type="dxa"/>
            <w:vMerge w:val="restart"/>
          </w:tcPr>
          <w:p w:rsidR="00873FAF" w:rsidRPr="00DC409F" w:rsidRDefault="00873FAF" w:rsidP="00F356C4">
            <w:pPr>
              <w:jc w:val="center"/>
              <w:rPr>
                <w:sz w:val="26"/>
                <w:szCs w:val="26"/>
              </w:rPr>
            </w:pPr>
            <w:r w:rsidRPr="00DC409F">
              <w:rPr>
                <w:sz w:val="26"/>
                <w:szCs w:val="26"/>
              </w:rPr>
              <w:t>Год</w:t>
            </w:r>
          </w:p>
        </w:tc>
        <w:tc>
          <w:tcPr>
            <w:tcW w:w="1340" w:type="dxa"/>
            <w:vMerge w:val="restart"/>
          </w:tcPr>
          <w:p w:rsidR="00873FAF" w:rsidRPr="00DC409F" w:rsidRDefault="00873FAF" w:rsidP="00F356C4">
            <w:pPr>
              <w:jc w:val="center"/>
              <w:rPr>
                <w:sz w:val="26"/>
                <w:szCs w:val="26"/>
              </w:rPr>
            </w:pPr>
            <w:r w:rsidRPr="00DC409F">
              <w:rPr>
                <w:sz w:val="26"/>
                <w:szCs w:val="26"/>
              </w:rPr>
              <w:t>Всего</w:t>
            </w:r>
          </w:p>
        </w:tc>
        <w:tc>
          <w:tcPr>
            <w:tcW w:w="2241" w:type="dxa"/>
            <w:gridSpan w:val="2"/>
          </w:tcPr>
          <w:p w:rsidR="00873FAF" w:rsidRPr="00DC409F" w:rsidRDefault="00873FAF" w:rsidP="00F356C4">
            <w:pPr>
              <w:jc w:val="center"/>
              <w:rPr>
                <w:sz w:val="26"/>
                <w:szCs w:val="26"/>
              </w:rPr>
            </w:pPr>
            <w:r w:rsidRPr="00DC409F">
              <w:rPr>
                <w:sz w:val="26"/>
                <w:szCs w:val="26"/>
              </w:rPr>
              <w:t>Младше трудоспособного возраста</w:t>
            </w:r>
          </w:p>
        </w:tc>
        <w:tc>
          <w:tcPr>
            <w:tcW w:w="2233" w:type="dxa"/>
            <w:vMerge w:val="restart"/>
          </w:tcPr>
          <w:p w:rsidR="00873FAF" w:rsidRPr="00DC409F" w:rsidRDefault="00873FAF" w:rsidP="00F356C4">
            <w:pPr>
              <w:jc w:val="center"/>
              <w:rPr>
                <w:sz w:val="26"/>
                <w:szCs w:val="26"/>
              </w:rPr>
            </w:pPr>
            <w:r w:rsidRPr="00DC409F">
              <w:rPr>
                <w:sz w:val="26"/>
                <w:szCs w:val="26"/>
              </w:rPr>
              <w:t>Трудоспособный возраст</w:t>
            </w:r>
          </w:p>
        </w:tc>
        <w:tc>
          <w:tcPr>
            <w:tcW w:w="2241" w:type="dxa"/>
            <w:vMerge w:val="restart"/>
          </w:tcPr>
          <w:p w:rsidR="00873FAF" w:rsidRPr="00DC409F" w:rsidRDefault="00873FAF" w:rsidP="00F356C4">
            <w:pPr>
              <w:jc w:val="center"/>
              <w:rPr>
                <w:sz w:val="26"/>
                <w:szCs w:val="26"/>
              </w:rPr>
            </w:pPr>
            <w:r w:rsidRPr="00DC409F">
              <w:rPr>
                <w:sz w:val="26"/>
                <w:szCs w:val="26"/>
              </w:rPr>
              <w:t>Старше трудоспособного возраста</w:t>
            </w:r>
            <w:r>
              <w:rPr>
                <w:sz w:val="26"/>
                <w:szCs w:val="26"/>
              </w:rPr>
              <w:t xml:space="preserve"> (пенсионеры)</w:t>
            </w:r>
          </w:p>
        </w:tc>
      </w:tr>
      <w:tr w:rsidR="00873FAF" w:rsidTr="00F356C4">
        <w:tc>
          <w:tcPr>
            <w:tcW w:w="1232" w:type="dxa"/>
            <w:vMerge/>
          </w:tcPr>
          <w:p w:rsidR="00873FAF" w:rsidRDefault="00873FAF" w:rsidP="00F356C4">
            <w:pPr>
              <w:jc w:val="both"/>
              <w:rPr>
                <w:sz w:val="28"/>
                <w:szCs w:val="28"/>
              </w:rPr>
            </w:pPr>
          </w:p>
        </w:tc>
        <w:tc>
          <w:tcPr>
            <w:tcW w:w="1340" w:type="dxa"/>
            <w:vMerge/>
          </w:tcPr>
          <w:p w:rsidR="00873FAF" w:rsidRDefault="00873FAF" w:rsidP="00F356C4">
            <w:pPr>
              <w:jc w:val="both"/>
              <w:rPr>
                <w:sz w:val="28"/>
                <w:szCs w:val="28"/>
              </w:rPr>
            </w:pPr>
          </w:p>
        </w:tc>
        <w:tc>
          <w:tcPr>
            <w:tcW w:w="1020" w:type="dxa"/>
          </w:tcPr>
          <w:p w:rsidR="00873FAF" w:rsidRDefault="00873FAF" w:rsidP="00F356C4">
            <w:pPr>
              <w:jc w:val="center"/>
              <w:rPr>
                <w:sz w:val="28"/>
                <w:szCs w:val="28"/>
              </w:rPr>
            </w:pPr>
            <w:r>
              <w:rPr>
                <w:sz w:val="28"/>
                <w:szCs w:val="28"/>
              </w:rPr>
              <w:t>0-6</w:t>
            </w:r>
          </w:p>
        </w:tc>
        <w:tc>
          <w:tcPr>
            <w:tcW w:w="1221" w:type="dxa"/>
          </w:tcPr>
          <w:p w:rsidR="00873FAF" w:rsidRDefault="00873FAF" w:rsidP="00F356C4">
            <w:pPr>
              <w:jc w:val="center"/>
              <w:rPr>
                <w:sz w:val="28"/>
                <w:szCs w:val="28"/>
              </w:rPr>
            </w:pPr>
            <w:r>
              <w:rPr>
                <w:sz w:val="28"/>
                <w:szCs w:val="28"/>
              </w:rPr>
              <w:t>7-18</w:t>
            </w:r>
          </w:p>
        </w:tc>
        <w:tc>
          <w:tcPr>
            <w:tcW w:w="2233" w:type="dxa"/>
            <w:vMerge/>
          </w:tcPr>
          <w:p w:rsidR="00873FAF" w:rsidRDefault="00873FAF" w:rsidP="00F356C4">
            <w:pPr>
              <w:jc w:val="both"/>
              <w:rPr>
                <w:sz w:val="28"/>
                <w:szCs w:val="28"/>
              </w:rPr>
            </w:pPr>
          </w:p>
        </w:tc>
        <w:tc>
          <w:tcPr>
            <w:tcW w:w="2241" w:type="dxa"/>
            <w:vMerge/>
          </w:tcPr>
          <w:p w:rsidR="00873FAF" w:rsidRDefault="00873FAF" w:rsidP="00F356C4">
            <w:pPr>
              <w:jc w:val="both"/>
              <w:rPr>
                <w:sz w:val="28"/>
                <w:szCs w:val="28"/>
              </w:rPr>
            </w:pPr>
          </w:p>
        </w:tc>
      </w:tr>
      <w:tr w:rsidR="00873FAF" w:rsidTr="00F356C4">
        <w:tc>
          <w:tcPr>
            <w:tcW w:w="1232" w:type="dxa"/>
          </w:tcPr>
          <w:p w:rsidR="00873FAF" w:rsidRDefault="00873FAF" w:rsidP="00F356C4">
            <w:pPr>
              <w:jc w:val="center"/>
              <w:rPr>
                <w:sz w:val="28"/>
                <w:szCs w:val="28"/>
              </w:rPr>
            </w:pPr>
            <w:r>
              <w:rPr>
                <w:sz w:val="28"/>
                <w:szCs w:val="28"/>
              </w:rPr>
              <w:t>1</w:t>
            </w:r>
          </w:p>
        </w:tc>
        <w:tc>
          <w:tcPr>
            <w:tcW w:w="1340" w:type="dxa"/>
          </w:tcPr>
          <w:p w:rsidR="00873FAF" w:rsidRDefault="00873FAF" w:rsidP="00F356C4">
            <w:pPr>
              <w:jc w:val="center"/>
              <w:rPr>
                <w:sz w:val="28"/>
                <w:szCs w:val="28"/>
              </w:rPr>
            </w:pPr>
            <w:r>
              <w:rPr>
                <w:sz w:val="28"/>
                <w:szCs w:val="28"/>
              </w:rPr>
              <w:t>2</w:t>
            </w:r>
          </w:p>
        </w:tc>
        <w:tc>
          <w:tcPr>
            <w:tcW w:w="1020" w:type="dxa"/>
          </w:tcPr>
          <w:p w:rsidR="00873FAF" w:rsidRDefault="00873FAF" w:rsidP="00F356C4">
            <w:pPr>
              <w:jc w:val="center"/>
              <w:rPr>
                <w:sz w:val="28"/>
                <w:szCs w:val="28"/>
              </w:rPr>
            </w:pPr>
            <w:r>
              <w:rPr>
                <w:sz w:val="28"/>
                <w:szCs w:val="28"/>
              </w:rPr>
              <w:t>3</w:t>
            </w:r>
          </w:p>
        </w:tc>
        <w:tc>
          <w:tcPr>
            <w:tcW w:w="1221" w:type="dxa"/>
          </w:tcPr>
          <w:p w:rsidR="00873FAF" w:rsidRDefault="00873FAF" w:rsidP="00F356C4">
            <w:pPr>
              <w:jc w:val="center"/>
              <w:rPr>
                <w:sz w:val="28"/>
                <w:szCs w:val="28"/>
              </w:rPr>
            </w:pPr>
            <w:r>
              <w:rPr>
                <w:sz w:val="28"/>
                <w:szCs w:val="28"/>
              </w:rPr>
              <w:t>4</w:t>
            </w:r>
          </w:p>
        </w:tc>
        <w:tc>
          <w:tcPr>
            <w:tcW w:w="2233" w:type="dxa"/>
          </w:tcPr>
          <w:p w:rsidR="00873FAF" w:rsidRDefault="00873FAF" w:rsidP="00F356C4">
            <w:pPr>
              <w:jc w:val="center"/>
              <w:rPr>
                <w:sz w:val="28"/>
                <w:szCs w:val="28"/>
              </w:rPr>
            </w:pPr>
            <w:r>
              <w:rPr>
                <w:sz w:val="28"/>
                <w:szCs w:val="28"/>
              </w:rPr>
              <w:t>5</w:t>
            </w:r>
          </w:p>
        </w:tc>
        <w:tc>
          <w:tcPr>
            <w:tcW w:w="2241" w:type="dxa"/>
          </w:tcPr>
          <w:p w:rsidR="00873FAF" w:rsidRDefault="00873FAF" w:rsidP="00F356C4">
            <w:pPr>
              <w:jc w:val="center"/>
              <w:rPr>
                <w:sz w:val="28"/>
                <w:szCs w:val="28"/>
              </w:rPr>
            </w:pPr>
            <w:r>
              <w:rPr>
                <w:sz w:val="28"/>
                <w:szCs w:val="28"/>
              </w:rPr>
              <w:t>6</w:t>
            </w:r>
          </w:p>
        </w:tc>
      </w:tr>
      <w:tr w:rsidR="00873FAF" w:rsidTr="00F356C4">
        <w:tc>
          <w:tcPr>
            <w:tcW w:w="1232" w:type="dxa"/>
          </w:tcPr>
          <w:p w:rsidR="00873FAF" w:rsidRDefault="00AB41BF" w:rsidP="00F356C4">
            <w:pPr>
              <w:jc w:val="both"/>
              <w:rPr>
                <w:sz w:val="28"/>
                <w:szCs w:val="28"/>
              </w:rPr>
            </w:pPr>
            <w:r>
              <w:rPr>
                <w:sz w:val="28"/>
                <w:szCs w:val="28"/>
              </w:rPr>
              <w:lastRenderedPageBreak/>
              <w:t>2022</w:t>
            </w:r>
          </w:p>
        </w:tc>
        <w:tc>
          <w:tcPr>
            <w:tcW w:w="1340" w:type="dxa"/>
          </w:tcPr>
          <w:p w:rsidR="00873FAF" w:rsidRPr="003855EC" w:rsidRDefault="00AB41BF" w:rsidP="00F356C4">
            <w:pPr>
              <w:jc w:val="center"/>
              <w:rPr>
                <w:sz w:val="28"/>
                <w:szCs w:val="28"/>
              </w:rPr>
            </w:pPr>
            <w:r>
              <w:rPr>
                <w:sz w:val="28"/>
                <w:szCs w:val="28"/>
              </w:rPr>
              <w:t>508</w:t>
            </w:r>
          </w:p>
        </w:tc>
        <w:tc>
          <w:tcPr>
            <w:tcW w:w="1020" w:type="dxa"/>
          </w:tcPr>
          <w:p w:rsidR="00873FAF" w:rsidRPr="003855EC" w:rsidRDefault="00EE455B" w:rsidP="00F356C4">
            <w:pPr>
              <w:jc w:val="center"/>
              <w:rPr>
                <w:sz w:val="28"/>
                <w:szCs w:val="28"/>
              </w:rPr>
            </w:pPr>
            <w:r>
              <w:rPr>
                <w:sz w:val="28"/>
                <w:szCs w:val="28"/>
              </w:rPr>
              <w:t>32</w:t>
            </w:r>
          </w:p>
        </w:tc>
        <w:tc>
          <w:tcPr>
            <w:tcW w:w="1221" w:type="dxa"/>
          </w:tcPr>
          <w:p w:rsidR="00873FAF" w:rsidRPr="003855EC" w:rsidRDefault="00EE455B" w:rsidP="00F356C4">
            <w:pPr>
              <w:jc w:val="center"/>
              <w:rPr>
                <w:sz w:val="28"/>
                <w:szCs w:val="28"/>
              </w:rPr>
            </w:pPr>
            <w:r>
              <w:rPr>
                <w:sz w:val="28"/>
                <w:szCs w:val="28"/>
              </w:rPr>
              <w:t>54</w:t>
            </w:r>
          </w:p>
        </w:tc>
        <w:tc>
          <w:tcPr>
            <w:tcW w:w="2233" w:type="dxa"/>
          </w:tcPr>
          <w:p w:rsidR="00873FAF" w:rsidRPr="003855EC" w:rsidRDefault="00873FAF" w:rsidP="00F356C4">
            <w:pPr>
              <w:ind w:firstLine="708"/>
              <w:jc w:val="both"/>
              <w:rPr>
                <w:sz w:val="28"/>
                <w:szCs w:val="28"/>
              </w:rPr>
            </w:pPr>
            <w:r w:rsidRPr="003855EC">
              <w:rPr>
                <w:sz w:val="28"/>
                <w:szCs w:val="28"/>
              </w:rPr>
              <w:t xml:space="preserve"> </w:t>
            </w:r>
            <w:r w:rsidR="00816065">
              <w:rPr>
                <w:sz w:val="28"/>
                <w:szCs w:val="28"/>
              </w:rPr>
              <w:t>25</w:t>
            </w:r>
            <w:r w:rsidR="00EE455B">
              <w:rPr>
                <w:sz w:val="28"/>
                <w:szCs w:val="28"/>
              </w:rPr>
              <w:t>5</w:t>
            </w:r>
          </w:p>
        </w:tc>
        <w:tc>
          <w:tcPr>
            <w:tcW w:w="2241" w:type="dxa"/>
          </w:tcPr>
          <w:p w:rsidR="00873FAF" w:rsidRPr="003855EC" w:rsidRDefault="00816065" w:rsidP="00F356C4">
            <w:pPr>
              <w:jc w:val="center"/>
              <w:rPr>
                <w:sz w:val="28"/>
                <w:szCs w:val="28"/>
              </w:rPr>
            </w:pPr>
            <w:r>
              <w:rPr>
                <w:sz w:val="28"/>
                <w:szCs w:val="28"/>
              </w:rPr>
              <w:t>16</w:t>
            </w:r>
            <w:r w:rsidR="00EE455B">
              <w:rPr>
                <w:sz w:val="28"/>
                <w:szCs w:val="28"/>
              </w:rPr>
              <w:t>7</w:t>
            </w:r>
          </w:p>
        </w:tc>
      </w:tr>
      <w:tr w:rsidR="00873FAF" w:rsidTr="00F356C4">
        <w:tc>
          <w:tcPr>
            <w:tcW w:w="1232" w:type="dxa"/>
          </w:tcPr>
          <w:p w:rsidR="00873FAF" w:rsidRDefault="00AB41BF" w:rsidP="00F356C4">
            <w:pPr>
              <w:jc w:val="both"/>
              <w:rPr>
                <w:sz w:val="28"/>
                <w:szCs w:val="28"/>
              </w:rPr>
            </w:pPr>
            <w:r>
              <w:rPr>
                <w:sz w:val="28"/>
                <w:szCs w:val="28"/>
              </w:rPr>
              <w:t>2023</w:t>
            </w:r>
          </w:p>
        </w:tc>
        <w:tc>
          <w:tcPr>
            <w:tcW w:w="1340" w:type="dxa"/>
          </w:tcPr>
          <w:p w:rsidR="00873FAF" w:rsidRPr="003855EC" w:rsidRDefault="00873FAF" w:rsidP="00F356C4">
            <w:pPr>
              <w:jc w:val="both"/>
              <w:rPr>
                <w:sz w:val="28"/>
                <w:szCs w:val="28"/>
              </w:rPr>
            </w:pPr>
            <w:r w:rsidRPr="003855EC">
              <w:rPr>
                <w:sz w:val="28"/>
                <w:szCs w:val="28"/>
              </w:rPr>
              <w:t xml:space="preserve">   </w:t>
            </w:r>
            <w:r w:rsidR="00EE455B">
              <w:rPr>
                <w:sz w:val="28"/>
                <w:szCs w:val="28"/>
              </w:rPr>
              <w:t xml:space="preserve"> 490</w:t>
            </w:r>
          </w:p>
        </w:tc>
        <w:tc>
          <w:tcPr>
            <w:tcW w:w="1020" w:type="dxa"/>
          </w:tcPr>
          <w:p w:rsidR="00873FAF" w:rsidRPr="003855EC" w:rsidRDefault="00EE455B" w:rsidP="00F356C4">
            <w:pPr>
              <w:jc w:val="both"/>
              <w:rPr>
                <w:sz w:val="28"/>
                <w:szCs w:val="28"/>
              </w:rPr>
            </w:pPr>
            <w:r>
              <w:rPr>
                <w:sz w:val="28"/>
                <w:szCs w:val="28"/>
              </w:rPr>
              <w:t xml:space="preserve">   28</w:t>
            </w:r>
          </w:p>
        </w:tc>
        <w:tc>
          <w:tcPr>
            <w:tcW w:w="1221" w:type="dxa"/>
          </w:tcPr>
          <w:p w:rsidR="00873FAF" w:rsidRPr="003855EC" w:rsidRDefault="00EE455B" w:rsidP="00F356C4">
            <w:pPr>
              <w:jc w:val="both"/>
              <w:rPr>
                <w:sz w:val="28"/>
                <w:szCs w:val="28"/>
              </w:rPr>
            </w:pPr>
            <w:r>
              <w:rPr>
                <w:sz w:val="28"/>
                <w:szCs w:val="28"/>
              </w:rPr>
              <w:t xml:space="preserve">   </w:t>
            </w:r>
            <w:r w:rsidR="002F0A94">
              <w:rPr>
                <w:sz w:val="28"/>
                <w:szCs w:val="28"/>
              </w:rPr>
              <w:t>53</w:t>
            </w:r>
          </w:p>
        </w:tc>
        <w:tc>
          <w:tcPr>
            <w:tcW w:w="2233" w:type="dxa"/>
          </w:tcPr>
          <w:p w:rsidR="00873FAF" w:rsidRPr="003855EC" w:rsidRDefault="00873FAF" w:rsidP="00F356C4">
            <w:pPr>
              <w:jc w:val="both"/>
              <w:rPr>
                <w:sz w:val="28"/>
                <w:szCs w:val="28"/>
              </w:rPr>
            </w:pPr>
            <w:r w:rsidRPr="003855EC">
              <w:rPr>
                <w:sz w:val="28"/>
                <w:szCs w:val="28"/>
              </w:rPr>
              <w:t xml:space="preserve">          </w:t>
            </w:r>
            <w:r w:rsidR="00816065">
              <w:rPr>
                <w:sz w:val="28"/>
                <w:szCs w:val="28"/>
              </w:rPr>
              <w:t>246</w:t>
            </w:r>
          </w:p>
        </w:tc>
        <w:tc>
          <w:tcPr>
            <w:tcW w:w="2241" w:type="dxa"/>
          </w:tcPr>
          <w:p w:rsidR="00873FAF" w:rsidRPr="003855EC" w:rsidRDefault="00873FAF" w:rsidP="00F356C4">
            <w:pPr>
              <w:ind w:firstLine="708"/>
              <w:jc w:val="both"/>
              <w:rPr>
                <w:sz w:val="28"/>
                <w:szCs w:val="28"/>
              </w:rPr>
            </w:pPr>
            <w:r w:rsidRPr="003855EC">
              <w:rPr>
                <w:sz w:val="28"/>
                <w:szCs w:val="28"/>
              </w:rPr>
              <w:t xml:space="preserve"> </w:t>
            </w:r>
            <w:r w:rsidR="00816065">
              <w:rPr>
                <w:sz w:val="28"/>
                <w:szCs w:val="28"/>
              </w:rPr>
              <w:t xml:space="preserve">163 </w:t>
            </w:r>
          </w:p>
        </w:tc>
      </w:tr>
      <w:tr w:rsidR="00873FAF" w:rsidTr="00F356C4">
        <w:trPr>
          <w:trHeight w:val="390"/>
        </w:trPr>
        <w:tc>
          <w:tcPr>
            <w:tcW w:w="1232" w:type="dxa"/>
          </w:tcPr>
          <w:p w:rsidR="00873FAF" w:rsidRDefault="00AB41BF" w:rsidP="00F356C4">
            <w:pPr>
              <w:jc w:val="both"/>
              <w:rPr>
                <w:sz w:val="28"/>
                <w:szCs w:val="28"/>
              </w:rPr>
            </w:pPr>
            <w:r>
              <w:rPr>
                <w:sz w:val="28"/>
                <w:szCs w:val="28"/>
              </w:rPr>
              <w:t>2024</w:t>
            </w:r>
          </w:p>
        </w:tc>
        <w:tc>
          <w:tcPr>
            <w:tcW w:w="1340" w:type="dxa"/>
          </w:tcPr>
          <w:p w:rsidR="00873FAF" w:rsidRPr="00074522" w:rsidRDefault="002F0A94" w:rsidP="00F356C4">
            <w:pPr>
              <w:jc w:val="center"/>
              <w:rPr>
                <w:sz w:val="28"/>
                <w:szCs w:val="28"/>
              </w:rPr>
            </w:pPr>
            <w:r>
              <w:rPr>
                <w:sz w:val="28"/>
                <w:szCs w:val="28"/>
              </w:rPr>
              <w:t>480</w:t>
            </w:r>
          </w:p>
        </w:tc>
        <w:tc>
          <w:tcPr>
            <w:tcW w:w="1020" w:type="dxa"/>
          </w:tcPr>
          <w:p w:rsidR="00873FAF" w:rsidRPr="00074522" w:rsidRDefault="002F0A94" w:rsidP="00F356C4">
            <w:pPr>
              <w:jc w:val="both"/>
              <w:rPr>
                <w:sz w:val="28"/>
                <w:szCs w:val="28"/>
              </w:rPr>
            </w:pPr>
            <w:r>
              <w:rPr>
                <w:sz w:val="28"/>
                <w:szCs w:val="28"/>
              </w:rPr>
              <w:t xml:space="preserve">   25</w:t>
            </w:r>
          </w:p>
        </w:tc>
        <w:tc>
          <w:tcPr>
            <w:tcW w:w="1221" w:type="dxa"/>
          </w:tcPr>
          <w:p w:rsidR="00873FAF" w:rsidRPr="00074522" w:rsidRDefault="00873FAF" w:rsidP="00F356C4">
            <w:pPr>
              <w:jc w:val="both"/>
              <w:rPr>
                <w:sz w:val="28"/>
                <w:szCs w:val="28"/>
              </w:rPr>
            </w:pPr>
            <w:r w:rsidRPr="00074522">
              <w:rPr>
                <w:sz w:val="28"/>
                <w:szCs w:val="28"/>
              </w:rPr>
              <w:t xml:space="preserve">   </w:t>
            </w:r>
            <w:r w:rsidR="002F0A94">
              <w:rPr>
                <w:sz w:val="28"/>
                <w:szCs w:val="28"/>
              </w:rPr>
              <w:t>53</w:t>
            </w:r>
          </w:p>
        </w:tc>
        <w:tc>
          <w:tcPr>
            <w:tcW w:w="2233" w:type="dxa"/>
          </w:tcPr>
          <w:p w:rsidR="00873FAF" w:rsidRPr="00074522" w:rsidRDefault="00873FAF" w:rsidP="00F356C4">
            <w:pPr>
              <w:ind w:firstLine="708"/>
              <w:jc w:val="both"/>
              <w:rPr>
                <w:sz w:val="28"/>
                <w:szCs w:val="28"/>
              </w:rPr>
            </w:pPr>
            <w:r w:rsidRPr="00074522">
              <w:rPr>
                <w:sz w:val="28"/>
                <w:szCs w:val="28"/>
              </w:rPr>
              <w:t xml:space="preserve"> </w:t>
            </w:r>
            <w:r w:rsidR="00816065">
              <w:rPr>
                <w:sz w:val="28"/>
                <w:szCs w:val="28"/>
              </w:rPr>
              <w:t>242</w:t>
            </w:r>
          </w:p>
        </w:tc>
        <w:tc>
          <w:tcPr>
            <w:tcW w:w="2241" w:type="dxa"/>
          </w:tcPr>
          <w:p w:rsidR="00873FAF" w:rsidRPr="00074522" w:rsidRDefault="00873FAF" w:rsidP="00F356C4">
            <w:pPr>
              <w:ind w:firstLine="708"/>
              <w:jc w:val="both"/>
              <w:rPr>
                <w:sz w:val="28"/>
                <w:szCs w:val="28"/>
              </w:rPr>
            </w:pPr>
            <w:r w:rsidRPr="00074522">
              <w:rPr>
                <w:sz w:val="28"/>
                <w:szCs w:val="28"/>
              </w:rPr>
              <w:t xml:space="preserve"> </w:t>
            </w:r>
            <w:r w:rsidR="00816065">
              <w:rPr>
                <w:sz w:val="28"/>
                <w:szCs w:val="28"/>
              </w:rPr>
              <w:t>160</w:t>
            </w:r>
          </w:p>
        </w:tc>
      </w:tr>
      <w:tr w:rsidR="00B15953" w:rsidTr="00F356C4">
        <w:trPr>
          <w:trHeight w:val="390"/>
        </w:trPr>
        <w:tc>
          <w:tcPr>
            <w:tcW w:w="1232" w:type="dxa"/>
          </w:tcPr>
          <w:p w:rsidR="00B15953" w:rsidRDefault="00B15953" w:rsidP="00F356C4">
            <w:pPr>
              <w:jc w:val="both"/>
              <w:rPr>
                <w:sz w:val="28"/>
                <w:szCs w:val="28"/>
              </w:rPr>
            </w:pPr>
            <w:r>
              <w:rPr>
                <w:sz w:val="28"/>
                <w:szCs w:val="28"/>
              </w:rPr>
              <w:t>2025</w:t>
            </w:r>
          </w:p>
        </w:tc>
        <w:tc>
          <w:tcPr>
            <w:tcW w:w="1340" w:type="dxa"/>
          </w:tcPr>
          <w:p w:rsidR="00B15953" w:rsidRDefault="00B15953" w:rsidP="00B15953">
            <w:pPr>
              <w:jc w:val="center"/>
              <w:rPr>
                <w:sz w:val="28"/>
                <w:szCs w:val="28"/>
              </w:rPr>
            </w:pPr>
            <w:r>
              <w:rPr>
                <w:sz w:val="28"/>
                <w:szCs w:val="28"/>
              </w:rPr>
              <w:t>470</w:t>
            </w:r>
          </w:p>
        </w:tc>
        <w:tc>
          <w:tcPr>
            <w:tcW w:w="1020" w:type="dxa"/>
          </w:tcPr>
          <w:p w:rsidR="00B15953" w:rsidRDefault="00B15953" w:rsidP="00F356C4">
            <w:pPr>
              <w:jc w:val="both"/>
              <w:rPr>
                <w:sz w:val="28"/>
                <w:szCs w:val="28"/>
              </w:rPr>
            </w:pPr>
            <w:r>
              <w:rPr>
                <w:sz w:val="28"/>
                <w:szCs w:val="28"/>
              </w:rPr>
              <w:t>21</w:t>
            </w:r>
          </w:p>
        </w:tc>
        <w:tc>
          <w:tcPr>
            <w:tcW w:w="1221" w:type="dxa"/>
          </w:tcPr>
          <w:p w:rsidR="00B15953" w:rsidRPr="00074522" w:rsidRDefault="00B15953" w:rsidP="00F356C4">
            <w:pPr>
              <w:jc w:val="both"/>
              <w:rPr>
                <w:sz w:val="28"/>
                <w:szCs w:val="28"/>
              </w:rPr>
            </w:pPr>
            <w:r>
              <w:rPr>
                <w:sz w:val="28"/>
                <w:szCs w:val="28"/>
              </w:rPr>
              <w:t>43</w:t>
            </w:r>
          </w:p>
        </w:tc>
        <w:tc>
          <w:tcPr>
            <w:tcW w:w="2233" w:type="dxa"/>
          </w:tcPr>
          <w:p w:rsidR="00B15953" w:rsidRPr="00074522" w:rsidRDefault="00A710A4" w:rsidP="00F356C4">
            <w:pPr>
              <w:ind w:firstLine="708"/>
              <w:jc w:val="both"/>
              <w:rPr>
                <w:sz w:val="28"/>
                <w:szCs w:val="28"/>
              </w:rPr>
            </w:pPr>
            <w:r>
              <w:rPr>
                <w:sz w:val="28"/>
                <w:szCs w:val="28"/>
              </w:rPr>
              <w:t>246</w:t>
            </w:r>
          </w:p>
        </w:tc>
        <w:tc>
          <w:tcPr>
            <w:tcW w:w="2241" w:type="dxa"/>
          </w:tcPr>
          <w:p w:rsidR="00B15953" w:rsidRPr="00074522" w:rsidRDefault="00B15953" w:rsidP="00F356C4">
            <w:pPr>
              <w:ind w:firstLine="708"/>
              <w:jc w:val="both"/>
              <w:rPr>
                <w:sz w:val="28"/>
                <w:szCs w:val="28"/>
              </w:rPr>
            </w:pPr>
            <w:r>
              <w:rPr>
                <w:sz w:val="28"/>
                <w:szCs w:val="28"/>
              </w:rPr>
              <w:t>160</w:t>
            </w:r>
          </w:p>
        </w:tc>
      </w:tr>
    </w:tbl>
    <w:p w:rsidR="00873FAF" w:rsidRDefault="00873FAF" w:rsidP="00873FAF">
      <w:pPr>
        <w:jc w:val="both"/>
        <w:rPr>
          <w:sz w:val="28"/>
          <w:szCs w:val="28"/>
        </w:rPr>
      </w:pPr>
    </w:p>
    <w:p w:rsidR="00873FAF" w:rsidRDefault="00873FAF" w:rsidP="00873FAF">
      <w:pPr>
        <w:jc w:val="both"/>
        <w:rPr>
          <w:sz w:val="28"/>
          <w:szCs w:val="28"/>
        </w:rPr>
      </w:pPr>
      <w:r>
        <w:rPr>
          <w:sz w:val="28"/>
          <w:szCs w:val="28"/>
        </w:rPr>
        <w:t xml:space="preserve">       </w:t>
      </w:r>
      <w:r w:rsidRPr="00074522">
        <w:rPr>
          <w:sz w:val="28"/>
          <w:szCs w:val="28"/>
        </w:rPr>
        <w:t>Возрастная структура  населения характеризуется достаточно высоким удельным весом</w:t>
      </w:r>
      <w:r w:rsidR="002F0A94">
        <w:rPr>
          <w:sz w:val="28"/>
          <w:szCs w:val="28"/>
        </w:rPr>
        <w:t xml:space="preserve"> лиц трудоспособного и </w:t>
      </w:r>
      <w:r w:rsidRPr="00074522">
        <w:rPr>
          <w:sz w:val="28"/>
          <w:szCs w:val="28"/>
        </w:rPr>
        <w:t xml:space="preserve">пенсионного возраста. Доля трудоспособного населения составляет </w:t>
      </w:r>
      <w:r w:rsidR="00816065">
        <w:rPr>
          <w:sz w:val="28"/>
          <w:szCs w:val="28"/>
        </w:rPr>
        <w:t>50 процентов</w:t>
      </w:r>
      <w:r w:rsidRPr="00074522">
        <w:rPr>
          <w:sz w:val="28"/>
          <w:szCs w:val="28"/>
        </w:rPr>
        <w:t xml:space="preserve"> которая способна обеспечить развитие всех перспективных отраслей экономики.</w:t>
      </w:r>
    </w:p>
    <w:p w:rsidR="00873FAF" w:rsidRDefault="00873FAF" w:rsidP="00873FAF">
      <w:pPr>
        <w:jc w:val="center"/>
        <w:rPr>
          <w:b/>
          <w:sz w:val="28"/>
          <w:szCs w:val="28"/>
          <w:u w:val="single"/>
        </w:rPr>
      </w:pPr>
    </w:p>
    <w:p w:rsidR="0074608D" w:rsidRPr="0074608D" w:rsidRDefault="0074608D" w:rsidP="0074608D">
      <w:pPr>
        <w:suppressAutoHyphens w:val="0"/>
        <w:jc w:val="center"/>
        <w:rPr>
          <w:rFonts w:eastAsia="Calibri"/>
          <w:b/>
          <w:lang w:eastAsia="en-US"/>
        </w:rPr>
      </w:pPr>
      <w:r w:rsidRPr="0074608D">
        <w:rPr>
          <w:rFonts w:eastAsia="Calibri"/>
          <w:b/>
          <w:sz w:val="28"/>
          <w:szCs w:val="28"/>
          <w:lang w:eastAsia="en-US"/>
        </w:rPr>
        <w:t>Оценка социально-экономических показателей поселения</w:t>
      </w:r>
      <w:r w:rsidRPr="0074608D">
        <w:rPr>
          <w:rFonts w:eastAsia="Calibri"/>
          <w:b/>
          <w:lang w:eastAsia="en-US"/>
        </w:rPr>
        <w:t>.</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Перспективы сельского поселения прежде всего  связаны с  строительством автомобильной дороги г. Комсомольск-на-Амуре –п. Ванино ,вдоль железнодорожных поселков, приходом централизованной электроэнергетики , полной переработкой древесины на местах, развития личного подсобного хозяйства.</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Рассматривая показатели текущего уровня социально-экономического развития Тулучинского сельского поселения , отмечается следующее:</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-транспортная доступность населенных пунктов поселения низкая;</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-состояние жилищного фонда – изношенный на 60 % и более;</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-доходы населения низкие.</w:t>
      </w:r>
    </w:p>
    <w:p w:rsidR="0074608D" w:rsidRPr="0074608D" w:rsidRDefault="0074608D" w:rsidP="0074608D">
      <w:pPr>
        <w:suppressAutoHyphens w:val="0"/>
        <w:jc w:val="both"/>
        <w:rPr>
          <w:rFonts w:eastAsia="Calibri"/>
          <w:sz w:val="28"/>
          <w:szCs w:val="28"/>
          <w:lang w:eastAsia="en-US"/>
        </w:rPr>
      </w:pPr>
      <w:r w:rsidRPr="0074608D">
        <w:rPr>
          <w:rFonts w:eastAsia="Calibri"/>
          <w:sz w:val="28"/>
          <w:szCs w:val="28"/>
          <w:lang w:eastAsia="en-US"/>
        </w:rPr>
        <w:t>         По итоговой характеристике социально-экономического развития поселение практически нет :</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нет перспектив для частных инвестиций, что обосновывается отсутствием  роста экономики и низким уровнем доходов населения и низкой транспортной доступностью, высокими тарифами на электрическую энергию;</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-имеющее слабый   потенциал социально-экономического        развития,   только и с привлечением средств вышестоящих бюджетов обеспечит минимальные стандарты жизни населения.</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На территории Тулучинского сельского поселения  расположены предприятий всех форм собственности, структура которых по видам деятельности, может быть представлена в следующем виде: </w:t>
      </w:r>
    </w:p>
    <w:p w:rsidR="0074608D" w:rsidRPr="0074608D" w:rsidRDefault="0074608D" w:rsidP="0074608D">
      <w:pPr>
        <w:suppressAutoHyphens w:val="0"/>
        <w:jc w:val="both"/>
        <w:rPr>
          <w:rFonts w:eastAsia="Calibri"/>
          <w:sz w:val="28"/>
          <w:szCs w:val="28"/>
          <w:lang w:eastAsia="en-US"/>
        </w:rPr>
      </w:pPr>
      <w:r w:rsidRPr="0074608D">
        <w:rPr>
          <w:rFonts w:eastAsia="Calibri"/>
          <w:sz w:val="28"/>
          <w:szCs w:val="28"/>
          <w:lang w:eastAsia="en-US"/>
        </w:rPr>
        <w:t xml:space="preserve">          - торговля;</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-лесная промышленность и лесное хозяйство ;</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 жилищно-коммунальное хозяйство;</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-железнодорожный транспорт;</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 производство и транспортировка электроэнергии;</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 сфера здравоохранения;</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 образовательные учреждения;</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 xml:space="preserve"> - другие виды деятельности.</w:t>
      </w:r>
    </w:p>
    <w:p w:rsidR="0074608D" w:rsidRPr="0074608D" w:rsidRDefault="0074608D" w:rsidP="0074608D">
      <w:pPr>
        <w:suppressAutoHyphens w:val="0"/>
        <w:spacing w:after="200"/>
        <w:ind w:firstLine="709"/>
        <w:jc w:val="both"/>
        <w:rPr>
          <w:rFonts w:eastAsia="Calibri"/>
          <w:sz w:val="28"/>
          <w:szCs w:val="28"/>
          <w:lang w:eastAsia="en-US"/>
        </w:rPr>
      </w:pPr>
      <w:r w:rsidRPr="0074608D">
        <w:rPr>
          <w:rFonts w:eastAsia="Calibri"/>
          <w:sz w:val="28"/>
          <w:szCs w:val="28"/>
          <w:lang w:eastAsia="en-US"/>
        </w:rPr>
        <w:t xml:space="preserve">Развитие малого и среднего предпринимательства является одним из самых основных факторов для устойчивого социально-экономического развития Тулучинского сельского поселения , способствует обеспечению </w:t>
      </w:r>
      <w:r w:rsidRPr="0074608D">
        <w:rPr>
          <w:rFonts w:eastAsia="Calibri"/>
          <w:sz w:val="28"/>
          <w:szCs w:val="28"/>
          <w:lang w:eastAsia="en-US"/>
        </w:rPr>
        <w:lastRenderedPageBreak/>
        <w:t>занятости населения, насыщению рынка товарами и увеличению налоговых поступлений в бюджет. На создание благоприятных условий для устойчивого функционирования и развития субъектов малого и среднего бизнеса направлена муниципальная программа «Развитие и поддержка малого и среднего предпринимательства в Тулучинском сельском поселении  Ванинского муниципального района Хабаровского края на 2017-2022 годы».</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Транспортную связь поселения осуществляется только железнодорожным транспортом, пассажирским поездом который ходит один раз в сутки.</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Телефонную-проводную связь поселению предоставляет филиал ОАО «Ростелеком». В поселении продолжается развитие сотовой связи. На рынке данных услуг работают крупные на Дальнем Востоке компании: ПАО «МТС», ПАО « Билайн» , с 2020 года ПАО «Мегафон».</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В селе работает отделение почтовой связи филиал ФГУП «Почта России». Основными видами деятельности являются: прием и обработка письменной корреспонденции, посылок, бандеролей, распространение периодической печати через подписку и розницу, выдача пенсий , прием коммунальных платежей, осуществление почтово-денежных переводов, предоставление услуг Интернета.</w:t>
      </w:r>
    </w:p>
    <w:p w:rsidR="00873FAF" w:rsidRPr="0074608D" w:rsidRDefault="0074608D" w:rsidP="0074608D">
      <w:pPr>
        <w:suppressAutoHyphens w:val="0"/>
        <w:jc w:val="both"/>
        <w:rPr>
          <w:rFonts w:eastAsia="Calibri"/>
          <w:sz w:val="28"/>
          <w:szCs w:val="28"/>
          <w:lang w:eastAsia="en-US"/>
        </w:rPr>
      </w:pPr>
      <w:r w:rsidRPr="0074608D">
        <w:rPr>
          <w:rFonts w:eastAsia="Calibri"/>
          <w:sz w:val="28"/>
          <w:szCs w:val="28"/>
          <w:lang w:eastAsia="en-US"/>
        </w:rPr>
        <w:tab/>
      </w:r>
    </w:p>
    <w:p w:rsidR="00873FAF" w:rsidRPr="00C21F86" w:rsidRDefault="00873FAF" w:rsidP="00873FAF">
      <w:pPr>
        <w:jc w:val="center"/>
        <w:rPr>
          <w:b/>
          <w:sz w:val="28"/>
          <w:szCs w:val="28"/>
          <w:u w:val="single"/>
        </w:rPr>
      </w:pPr>
      <w:r w:rsidRPr="00C21F86">
        <w:rPr>
          <w:b/>
          <w:sz w:val="28"/>
          <w:szCs w:val="28"/>
          <w:u w:val="single"/>
        </w:rPr>
        <w:t>Образование</w:t>
      </w:r>
    </w:p>
    <w:p w:rsidR="00873FAF" w:rsidRDefault="00873FAF" w:rsidP="00873FAF">
      <w:pPr>
        <w:jc w:val="both"/>
        <w:rPr>
          <w:sz w:val="28"/>
          <w:szCs w:val="28"/>
        </w:rPr>
      </w:pPr>
      <w:r>
        <w:rPr>
          <w:sz w:val="28"/>
          <w:szCs w:val="28"/>
        </w:rPr>
        <w:t xml:space="preserve">        </w:t>
      </w:r>
      <w:r w:rsidR="00985BA1">
        <w:rPr>
          <w:sz w:val="28"/>
          <w:szCs w:val="28"/>
        </w:rPr>
        <w:t>В настоящее время (на 01.01.202</w:t>
      </w:r>
      <w:r w:rsidR="00CB7D32">
        <w:rPr>
          <w:sz w:val="28"/>
          <w:szCs w:val="28"/>
        </w:rPr>
        <w:t>4</w:t>
      </w:r>
      <w:r w:rsidR="00816065">
        <w:rPr>
          <w:sz w:val="28"/>
          <w:szCs w:val="28"/>
        </w:rPr>
        <w:t xml:space="preserve"> г.)  на территории поселения</w:t>
      </w:r>
      <w:r>
        <w:rPr>
          <w:sz w:val="28"/>
          <w:szCs w:val="28"/>
        </w:rPr>
        <w:t xml:space="preserve">  функционируют  </w:t>
      </w:r>
      <w:r w:rsidRPr="002B1DFB">
        <w:rPr>
          <w:sz w:val="28"/>
          <w:szCs w:val="28"/>
        </w:rPr>
        <w:t>2</w:t>
      </w:r>
      <w:r>
        <w:rPr>
          <w:sz w:val="28"/>
          <w:szCs w:val="28"/>
        </w:rPr>
        <w:t xml:space="preserve"> государственных учреждения -  дошкольное учреждение  и средне - образовательная школа. Общая вместимость  дошкол</w:t>
      </w:r>
      <w:r w:rsidR="00816065">
        <w:rPr>
          <w:sz w:val="28"/>
          <w:szCs w:val="28"/>
        </w:rPr>
        <w:t>ьного учреждения  составляет- 20</w:t>
      </w:r>
      <w:r>
        <w:rPr>
          <w:sz w:val="28"/>
          <w:szCs w:val="28"/>
        </w:rPr>
        <w:t xml:space="preserve"> мест, количество детей посещ</w:t>
      </w:r>
      <w:r w:rsidR="0074608D">
        <w:rPr>
          <w:sz w:val="28"/>
          <w:szCs w:val="28"/>
        </w:rPr>
        <w:t>ающих дошкольное учреждение – 18</w:t>
      </w:r>
      <w:r>
        <w:rPr>
          <w:sz w:val="28"/>
          <w:szCs w:val="28"/>
        </w:rPr>
        <w:t xml:space="preserve"> чел.</w:t>
      </w:r>
      <w:r w:rsidRPr="00B355DE">
        <w:rPr>
          <w:sz w:val="28"/>
          <w:szCs w:val="28"/>
        </w:rPr>
        <w:t xml:space="preserve"> </w:t>
      </w:r>
    </w:p>
    <w:p w:rsidR="00873FAF" w:rsidRPr="00F826ED" w:rsidRDefault="00873FAF" w:rsidP="00873FAF">
      <w:pPr>
        <w:jc w:val="both"/>
        <w:rPr>
          <w:sz w:val="28"/>
          <w:szCs w:val="28"/>
        </w:rPr>
      </w:pPr>
      <w:r>
        <w:rPr>
          <w:sz w:val="28"/>
          <w:szCs w:val="28"/>
        </w:rPr>
        <w:t xml:space="preserve">       Фактич</w:t>
      </w:r>
      <w:r w:rsidR="0074608D">
        <w:rPr>
          <w:sz w:val="28"/>
          <w:szCs w:val="28"/>
        </w:rPr>
        <w:t>еская нагрузка  школьной сети (4</w:t>
      </w:r>
      <w:r>
        <w:rPr>
          <w:sz w:val="28"/>
          <w:szCs w:val="28"/>
        </w:rPr>
        <w:t>6 учащихся) не превышает нормативную вме</w:t>
      </w:r>
      <w:r w:rsidR="0074608D">
        <w:rPr>
          <w:sz w:val="28"/>
          <w:szCs w:val="28"/>
        </w:rPr>
        <w:t>стимость школьного заведения (19</w:t>
      </w:r>
      <w:r>
        <w:rPr>
          <w:sz w:val="28"/>
          <w:szCs w:val="28"/>
        </w:rPr>
        <w:t>0 ученических места).</w:t>
      </w:r>
    </w:p>
    <w:p w:rsidR="00873FAF" w:rsidRDefault="00873FAF" w:rsidP="00873FAF">
      <w:pPr>
        <w:jc w:val="center"/>
        <w:rPr>
          <w:b/>
          <w:sz w:val="28"/>
          <w:szCs w:val="28"/>
          <w:u w:val="single"/>
        </w:rPr>
      </w:pPr>
      <w:r w:rsidRPr="00920D82">
        <w:rPr>
          <w:b/>
          <w:sz w:val="28"/>
          <w:szCs w:val="28"/>
          <w:u w:val="single"/>
        </w:rPr>
        <w:t>Здравоохранение</w:t>
      </w:r>
    </w:p>
    <w:p w:rsidR="0074608D" w:rsidRPr="0074608D" w:rsidRDefault="0074608D" w:rsidP="00873FAF">
      <w:pPr>
        <w:jc w:val="center"/>
        <w:rPr>
          <w:b/>
          <w:sz w:val="28"/>
          <w:szCs w:val="28"/>
          <w:u w:val="single"/>
        </w:rPr>
      </w:pP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Основная деятельность учреждений здравоохранения направлена на обеспечение населения доступной и качественной медицинской помощью, проведение профилактических мероприятий.</w:t>
      </w:r>
    </w:p>
    <w:p w:rsidR="0074608D" w:rsidRPr="0074608D" w:rsidRDefault="0074608D" w:rsidP="0074608D">
      <w:pPr>
        <w:suppressAutoHyphens w:val="0"/>
        <w:ind w:firstLine="708"/>
        <w:jc w:val="both"/>
        <w:rPr>
          <w:rFonts w:eastAsia="Calibri"/>
          <w:sz w:val="28"/>
          <w:szCs w:val="28"/>
          <w:lang w:eastAsia="en-US"/>
        </w:rPr>
      </w:pPr>
      <w:r w:rsidRPr="0074608D">
        <w:rPr>
          <w:rFonts w:eastAsia="Calibri"/>
          <w:sz w:val="28"/>
          <w:szCs w:val="28"/>
          <w:lang w:eastAsia="en-US"/>
        </w:rPr>
        <w:t>Направлениями деятельности отрасли являются: охрана здоровья матери и ребенка, борьба с заболеваниями социального характера, выполнение программы государственных гарантий обеспечения населения бесплатной медицинской помощью, совершенствование системы лекарственного обеспечения населения.</w:t>
      </w:r>
    </w:p>
    <w:p w:rsidR="0074608D" w:rsidRPr="0074608D" w:rsidRDefault="0074608D" w:rsidP="0074608D">
      <w:pPr>
        <w:suppressAutoHyphens w:val="0"/>
        <w:ind w:firstLine="709"/>
        <w:jc w:val="both"/>
        <w:rPr>
          <w:rFonts w:eastAsia="Calibri"/>
          <w:sz w:val="28"/>
          <w:szCs w:val="28"/>
          <w:lang w:eastAsia="en-US"/>
        </w:rPr>
      </w:pPr>
      <w:r w:rsidRPr="0074608D">
        <w:rPr>
          <w:rFonts w:eastAsia="Calibri"/>
          <w:sz w:val="28"/>
          <w:szCs w:val="28"/>
          <w:lang w:eastAsia="en-US"/>
        </w:rPr>
        <w:t>В селе имеется фельдше</w:t>
      </w:r>
      <w:r w:rsidR="00A9239C">
        <w:rPr>
          <w:rFonts w:eastAsia="Calibri"/>
          <w:sz w:val="28"/>
          <w:szCs w:val="28"/>
          <w:lang w:eastAsia="en-US"/>
        </w:rPr>
        <w:t>рско-акушерский пункт. Персонал ФАПа состоит:</w:t>
      </w:r>
      <w:r w:rsidRPr="0074608D">
        <w:rPr>
          <w:rFonts w:eastAsia="Calibri"/>
          <w:sz w:val="28"/>
          <w:szCs w:val="28"/>
          <w:lang w:eastAsia="en-US"/>
        </w:rPr>
        <w:t xml:space="preserve"> фельдшер, м</w:t>
      </w:r>
      <w:r w:rsidR="00A9239C">
        <w:rPr>
          <w:rFonts w:eastAsia="Calibri"/>
          <w:sz w:val="28"/>
          <w:szCs w:val="28"/>
          <w:lang w:eastAsia="en-US"/>
        </w:rPr>
        <w:t>едсестра, водитель автомобиля «С</w:t>
      </w:r>
      <w:r w:rsidRPr="0074608D">
        <w:rPr>
          <w:rFonts w:eastAsia="Calibri"/>
          <w:sz w:val="28"/>
          <w:szCs w:val="28"/>
          <w:lang w:eastAsia="en-US"/>
        </w:rPr>
        <w:t xml:space="preserve">корая помощь», технический работник.  Жителям поселения оказывается общая врачебная и первая медицинская помощь. Многие больные обращаются за медицинской помощью лишь в случаях крайней необходимости, при значительной </w:t>
      </w:r>
      <w:r w:rsidRPr="0074608D">
        <w:rPr>
          <w:rFonts w:eastAsia="Calibri"/>
          <w:sz w:val="28"/>
          <w:szCs w:val="28"/>
          <w:lang w:eastAsia="en-US"/>
        </w:rPr>
        <w:lastRenderedPageBreak/>
        <w:t>запущенности заболе</w:t>
      </w:r>
      <w:r>
        <w:rPr>
          <w:rFonts w:eastAsia="Calibri"/>
          <w:sz w:val="28"/>
          <w:szCs w:val="28"/>
          <w:lang w:eastAsia="en-US"/>
        </w:rPr>
        <w:t>вания и утяжелении самочувствия.</w:t>
      </w:r>
      <w:r w:rsidR="00A9239C">
        <w:rPr>
          <w:rFonts w:eastAsia="Calibri"/>
          <w:sz w:val="28"/>
          <w:szCs w:val="28"/>
          <w:lang w:eastAsia="en-US"/>
        </w:rPr>
        <w:t xml:space="preserve"> При ФАПе </w:t>
      </w:r>
      <w:r w:rsidR="00CC03EF">
        <w:rPr>
          <w:rFonts w:eastAsia="Calibri"/>
          <w:sz w:val="28"/>
          <w:szCs w:val="28"/>
          <w:lang w:eastAsia="en-US"/>
        </w:rPr>
        <w:t xml:space="preserve">имеется аптека-7 </w:t>
      </w:r>
      <w:r w:rsidR="00A9239C">
        <w:rPr>
          <w:rFonts w:eastAsia="Calibri"/>
          <w:sz w:val="28"/>
          <w:szCs w:val="28"/>
          <w:lang w:eastAsia="en-US"/>
        </w:rPr>
        <w:t>филиал апт</w:t>
      </w:r>
      <w:r w:rsidR="00CC03EF">
        <w:rPr>
          <w:rFonts w:eastAsia="Calibri"/>
          <w:sz w:val="28"/>
          <w:szCs w:val="28"/>
          <w:lang w:eastAsia="en-US"/>
        </w:rPr>
        <w:t>е</w:t>
      </w:r>
      <w:r w:rsidR="00A9239C">
        <w:rPr>
          <w:rFonts w:eastAsia="Calibri"/>
          <w:sz w:val="28"/>
          <w:szCs w:val="28"/>
          <w:lang w:eastAsia="en-US"/>
        </w:rPr>
        <w:t>ки расположенной в ЦРБ п. Ванино.</w:t>
      </w:r>
    </w:p>
    <w:p w:rsidR="00873FAF" w:rsidRPr="00D73B7C" w:rsidRDefault="00873FAF" w:rsidP="00873FAF">
      <w:pPr>
        <w:jc w:val="center"/>
        <w:rPr>
          <w:b/>
          <w:sz w:val="28"/>
          <w:szCs w:val="28"/>
          <w:u w:val="single"/>
        </w:rPr>
      </w:pPr>
      <w:r w:rsidRPr="00D73B7C">
        <w:rPr>
          <w:b/>
          <w:sz w:val="28"/>
          <w:szCs w:val="28"/>
          <w:u w:val="single"/>
        </w:rPr>
        <w:t>Культура и искусство</w:t>
      </w:r>
    </w:p>
    <w:p w:rsidR="00873FAF" w:rsidRDefault="00873FAF" w:rsidP="00873FAF">
      <w:pPr>
        <w:pStyle w:val="a6"/>
        <w:ind w:firstLine="708"/>
        <w:jc w:val="both"/>
        <w:rPr>
          <w:rFonts w:ascii="Times New Roman" w:hAnsi="Times New Roman"/>
          <w:sz w:val="28"/>
          <w:szCs w:val="28"/>
        </w:rPr>
      </w:pPr>
      <w:r>
        <w:rPr>
          <w:rFonts w:ascii="Times New Roman" w:hAnsi="Times New Roman"/>
          <w:sz w:val="28"/>
          <w:szCs w:val="28"/>
        </w:rPr>
        <w:t>На территории поселения функционирует поселковый клуб, библиотека. Сегодня поселковый клуб - это центр культурной, просвети</w:t>
      </w:r>
      <w:r w:rsidR="00E648E7">
        <w:rPr>
          <w:rFonts w:ascii="Times New Roman" w:hAnsi="Times New Roman"/>
          <w:sz w:val="28"/>
          <w:szCs w:val="28"/>
        </w:rPr>
        <w:t>тельной и досуговой жизни  сельского поселения</w:t>
      </w:r>
      <w:r w:rsidR="00613259">
        <w:rPr>
          <w:rFonts w:ascii="Times New Roman" w:hAnsi="Times New Roman"/>
          <w:sz w:val="28"/>
          <w:szCs w:val="28"/>
        </w:rPr>
        <w:t>.</w:t>
      </w:r>
    </w:p>
    <w:p w:rsidR="00873FAF" w:rsidRPr="00074522" w:rsidRDefault="00873FAF" w:rsidP="00873FAF">
      <w:pPr>
        <w:pStyle w:val="a6"/>
        <w:jc w:val="both"/>
        <w:rPr>
          <w:rFonts w:ascii="Times New Roman" w:hAnsi="Times New Roman"/>
          <w:sz w:val="28"/>
          <w:szCs w:val="28"/>
        </w:rPr>
      </w:pPr>
      <w:r w:rsidRPr="00477FCB">
        <w:rPr>
          <w:rFonts w:ascii="Times New Roman" w:hAnsi="Times New Roman"/>
          <w:sz w:val="28"/>
          <w:szCs w:val="28"/>
        </w:rPr>
        <w:t xml:space="preserve"> </w:t>
      </w:r>
      <w:r w:rsidRPr="00074522">
        <w:rPr>
          <w:rFonts w:ascii="Times New Roman" w:hAnsi="Times New Roman"/>
          <w:sz w:val="28"/>
          <w:szCs w:val="28"/>
        </w:rPr>
        <w:t>Дом культур</w:t>
      </w:r>
      <w:r w:rsidR="00E648E7">
        <w:rPr>
          <w:rFonts w:ascii="Times New Roman" w:hAnsi="Times New Roman"/>
          <w:sz w:val="28"/>
          <w:szCs w:val="28"/>
        </w:rPr>
        <w:t>ы с численностью работников –  8</w:t>
      </w:r>
      <w:r w:rsidRPr="00074522">
        <w:rPr>
          <w:rFonts w:ascii="Times New Roman" w:hAnsi="Times New Roman"/>
          <w:sz w:val="28"/>
          <w:szCs w:val="28"/>
        </w:rPr>
        <w:t xml:space="preserve">  человек.</w:t>
      </w:r>
    </w:p>
    <w:p w:rsidR="00873FAF" w:rsidRPr="00477FCB" w:rsidRDefault="00873FAF" w:rsidP="00873FAF">
      <w:pPr>
        <w:pStyle w:val="a6"/>
        <w:jc w:val="both"/>
        <w:rPr>
          <w:rFonts w:ascii="Times New Roman" w:hAnsi="Times New Roman"/>
          <w:sz w:val="28"/>
          <w:szCs w:val="28"/>
        </w:rPr>
      </w:pPr>
      <w:r w:rsidRPr="00074522">
        <w:rPr>
          <w:rFonts w:ascii="Times New Roman" w:hAnsi="Times New Roman"/>
          <w:sz w:val="28"/>
          <w:szCs w:val="28"/>
        </w:rPr>
        <w:t xml:space="preserve"> Библиотека – 1 человек.</w:t>
      </w:r>
      <w:r w:rsidRPr="00477FCB">
        <w:rPr>
          <w:rFonts w:ascii="Times New Roman" w:hAnsi="Times New Roman"/>
          <w:sz w:val="28"/>
          <w:szCs w:val="28"/>
        </w:rPr>
        <w:t xml:space="preserve"> </w:t>
      </w:r>
    </w:p>
    <w:p w:rsidR="00873FAF" w:rsidRPr="00477FCB" w:rsidRDefault="00873FAF" w:rsidP="00873FAF">
      <w:pPr>
        <w:pStyle w:val="a6"/>
        <w:jc w:val="both"/>
        <w:rPr>
          <w:rFonts w:ascii="Times New Roman" w:hAnsi="Times New Roman"/>
          <w:sz w:val="28"/>
          <w:szCs w:val="28"/>
        </w:rPr>
      </w:pPr>
      <w:r w:rsidRPr="00477FCB">
        <w:rPr>
          <w:rFonts w:ascii="Times New Roman" w:hAnsi="Times New Roman"/>
          <w:sz w:val="28"/>
          <w:szCs w:val="28"/>
        </w:rPr>
        <w:t xml:space="preserve">       Дом культуры работает в тесном контакте с администрацией</w:t>
      </w:r>
      <w:r>
        <w:rPr>
          <w:rFonts w:ascii="Times New Roman" w:hAnsi="Times New Roman"/>
          <w:sz w:val="28"/>
          <w:szCs w:val="28"/>
        </w:rPr>
        <w:t xml:space="preserve"> сельского поселения</w:t>
      </w:r>
      <w:r w:rsidRPr="00477FCB">
        <w:rPr>
          <w:rFonts w:ascii="Times New Roman" w:hAnsi="Times New Roman"/>
          <w:sz w:val="28"/>
          <w:szCs w:val="28"/>
        </w:rPr>
        <w:t xml:space="preserve">. Работниками ДК проводятся различные кружки, культурно-массовые мероприятия, многие из которых стали уже традиционными. Это «День молодежи», «День села»,  «Осенний бал», «День матери», «День Семьи», «День инвалида», «Новогодний бал», «Татьянин День», «8 марта», «День пожилых людей», «Проводы русской зимы», где жители отдыхают, танцуют, принимают участие в играх, конкурсах и викторинах.  На праздничные  мероприятия  в бюджете сельского поселения заложено </w:t>
      </w:r>
      <w:r w:rsidR="00E648E7">
        <w:rPr>
          <w:rFonts w:ascii="Times New Roman" w:hAnsi="Times New Roman"/>
          <w:sz w:val="28"/>
          <w:szCs w:val="28"/>
        </w:rPr>
        <w:t>36</w:t>
      </w:r>
      <w:r w:rsidRPr="004E12B7">
        <w:rPr>
          <w:rFonts w:ascii="Times New Roman" w:hAnsi="Times New Roman"/>
          <w:sz w:val="28"/>
          <w:szCs w:val="28"/>
        </w:rPr>
        <w:t> 000</w:t>
      </w:r>
      <w:r w:rsidRPr="00477FCB">
        <w:rPr>
          <w:rFonts w:ascii="Times New Roman" w:hAnsi="Times New Roman"/>
          <w:sz w:val="28"/>
          <w:szCs w:val="28"/>
        </w:rPr>
        <w:t xml:space="preserve"> рублей.</w:t>
      </w:r>
    </w:p>
    <w:p w:rsidR="00873FAF" w:rsidRPr="00477FCB" w:rsidRDefault="00873FAF" w:rsidP="00873FAF">
      <w:pPr>
        <w:pStyle w:val="a6"/>
        <w:jc w:val="both"/>
        <w:rPr>
          <w:rFonts w:ascii="Times New Roman" w:hAnsi="Times New Roman"/>
          <w:sz w:val="28"/>
          <w:szCs w:val="28"/>
        </w:rPr>
      </w:pPr>
      <w:r>
        <w:rPr>
          <w:rFonts w:ascii="Times New Roman" w:hAnsi="Times New Roman"/>
          <w:sz w:val="28"/>
          <w:szCs w:val="28"/>
        </w:rPr>
        <w:t xml:space="preserve"> </w:t>
      </w:r>
      <w:r w:rsidRPr="00477FCB">
        <w:rPr>
          <w:rFonts w:ascii="Times New Roman" w:hAnsi="Times New Roman"/>
          <w:sz w:val="28"/>
          <w:szCs w:val="28"/>
        </w:rPr>
        <w:t xml:space="preserve">      В библиотеке проводятся всесторонние лекции, викторины и др., на проведение мероприятий в  бюджете сельского поселения  заложено  средств в сумме </w:t>
      </w:r>
      <w:r w:rsidR="00E648E7">
        <w:rPr>
          <w:rFonts w:ascii="Times New Roman" w:hAnsi="Times New Roman"/>
          <w:sz w:val="28"/>
          <w:szCs w:val="28"/>
        </w:rPr>
        <w:t>8</w:t>
      </w:r>
      <w:r w:rsidRPr="004E12B7">
        <w:rPr>
          <w:rFonts w:ascii="Times New Roman" w:hAnsi="Times New Roman"/>
          <w:sz w:val="28"/>
          <w:szCs w:val="28"/>
        </w:rPr>
        <w:t> 000</w:t>
      </w:r>
      <w:r w:rsidRPr="00477FCB">
        <w:rPr>
          <w:rFonts w:ascii="Times New Roman" w:hAnsi="Times New Roman"/>
          <w:sz w:val="28"/>
          <w:szCs w:val="28"/>
        </w:rPr>
        <w:t xml:space="preserve"> рублей.</w:t>
      </w:r>
    </w:p>
    <w:p w:rsidR="00873FAF" w:rsidRPr="00353D01" w:rsidRDefault="00873FAF" w:rsidP="00E648E7">
      <w:pPr>
        <w:pStyle w:val="2"/>
        <w:spacing w:after="0"/>
        <w:rPr>
          <w:b/>
          <w:bCs/>
          <w:color w:val="FF0000"/>
        </w:rPr>
      </w:pPr>
    </w:p>
    <w:tbl>
      <w:tblPr>
        <w:tblW w:w="9679" w:type="dxa"/>
        <w:tblLayout w:type="fixed"/>
        <w:tblCellMar>
          <w:left w:w="0" w:type="dxa"/>
          <w:right w:w="0" w:type="dxa"/>
        </w:tblCellMar>
        <w:tblLook w:val="04A0" w:firstRow="1" w:lastRow="0" w:firstColumn="1" w:lastColumn="0" w:noHBand="0" w:noVBand="1"/>
      </w:tblPr>
      <w:tblGrid>
        <w:gridCol w:w="4006"/>
        <w:gridCol w:w="850"/>
        <w:gridCol w:w="850"/>
        <w:gridCol w:w="851"/>
        <w:gridCol w:w="1134"/>
        <w:gridCol w:w="825"/>
        <w:gridCol w:w="835"/>
        <w:gridCol w:w="328"/>
      </w:tblGrid>
      <w:tr w:rsidR="00E648E7" w:rsidTr="00CB7D32">
        <w:trPr>
          <w:gridAfter w:val="1"/>
          <w:wAfter w:w="328" w:type="dxa"/>
          <w:trHeight w:val="321"/>
          <w:tblHeader/>
        </w:trPr>
        <w:tc>
          <w:tcPr>
            <w:tcW w:w="400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E648E7" w:rsidRPr="00C21F86" w:rsidRDefault="00E648E7" w:rsidP="00F356C4">
            <w:pPr>
              <w:pStyle w:val="a6"/>
              <w:ind w:left="708"/>
              <w:rPr>
                <w:rFonts w:ascii="Times New Roman" w:hAnsi="Times New Roman"/>
                <w:sz w:val="28"/>
                <w:szCs w:val="28"/>
              </w:rPr>
            </w:pPr>
            <w:r w:rsidRPr="00C21F86">
              <w:rPr>
                <w:rFonts w:ascii="Times New Roman" w:hAnsi="Times New Roman"/>
                <w:sz w:val="28"/>
                <w:szCs w:val="28"/>
              </w:rPr>
              <w:t>На</w:t>
            </w:r>
            <w:r>
              <w:rPr>
                <w:rFonts w:ascii="Times New Roman" w:hAnsi="Times New Roman"/>
                <w:sz w:val="28"/>
                <w:szCs w:val="28"/>
              </w:rPr>
              <w:t xml:space="preserve">именование                </w:t>
            </w:r>
            <w:r w:rsidRPr="00C21F86">
              <w:rPr>
                <w:rFonts w:ascii="Times New Roman" w:hAnsi="Times New Roman"/>
                <w:sz w:val="28"/>
                <w:szCs w:val="28"/>
              </w:rPr>
              <w:t>заведения</w:t>
            </w:r>
          </w:p>
          <w:p w:rsidR="00E648E7" w:rsidRPr="00477FCB" w:rsidRDefault="00E648E7" w:rsidP="00F356C4">
            <w:pPr>
              <w:pStyle w:val="a6"/>
              <w:ind w:left="708"/>
            </w:pPr>
            <w:r>
              <w:rPr>
                <w:rFonts w:ascii="Times New Roman" w:hAnsi="Times New Roman"/>
                <w:sz w:val="28"/>
                <w:szCs w:val="28"/>
              </w:rPr>
              <w:t>(</w:t>
            </w:r>
            <w:r w:rsidRPr="00C21F86">
              <w:rPr>
                <w:rFonts w:ascii="Times New Roman" w:hAnsi="Times New Roman"/>
                <w:sz w:val="28"/>
                <w:szCs w:val="28"/>
              </w:rPr>
              <w:t>показатель</w:t>
            </w:r>
            <w:r>
              <w:rPr>
                <w:rFonts w:ascii="Times New Roman" w:hAnsi="Times New Roman"/>
                <w:sz w:val="28"/>
                <w:szCs w:val="28"/>
              </w:rPr>
              <w:t>)</w:t>
            </w:r>
          </w:p>
        </w:tc>
        <w:tc>
          <w:tcPr>
            <w:tcW w:w="5345" w:type="dxa"/>
            <w:gridSpan w:val="6"/>
            <w:tcBorders>
              <w:top w:val="single" w:sz="8"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hideMark/>
          </w:tcPr>
          <w:p w:rsidR="00E648E7" w:rsidRPr="00477FCB" w:rsidRDefault="00E648E7" w:rsidP="00F356C4">
            <w:pPr>
              <w:shd w:val="clear" w:color="auto" w:fill="FFFFFF"/>
              <w:jc w:val="center"/>
              <w:rPr>
                <w:bCs/>
                <w:color w:val="000000"/>
                <w:sz w:val="28"/>
                <w:szCs w:val="28"/>
              </w:rPr>
            </w:pPr>
            <w:r>
              <w:rPr>
                <w:bCs/>
                <w:color w:val="000000"/>
                <w:sz w:val="28"/>
                <w:szCs w:val="28"/>
              </w:rPr>
              <w:t>ДК п. Тулучи</w:t>
            </w:r>
          </w:p>
        </w:tc>
      </w:tr>
      <w:tr w:rsidR="00CB7D32" w:rsidTr="00CB7D32">
        <w:trPr>
          <w:trHeight w:val="353"/>
          <w:tblHeader/>
        </w:trPr>
        <w:tc>
          <w:tcPr>
            <w:tcW w:w="4006" w:type="dxa"/>
            <w:vMerge/>
            <w:tcBorders>
              <w:top w:val="single" w:sz="4" w:space="0" w:color="auto"/>
              <w:left w:val="single" w:sz="4" w:space="0" w:color="auto"/>
              <w:bottom w:val="single" w:sz="4" w:space="0" w:color="auto"/>
              <w:right w:val="single" w:sz="4" w:space="0" w:color="auto"/>
            </w:tcBorders>
            <w:vAlign w:val="center"/>
            <w:hideMark/>
          </w:tcPr>
          <w:p w:rsidR="00CB7D32" w:rsidRPr="00477FCB" w:rsidRDefault="00CB7D32" w:rsidP="00F356C4">
            <w:pPr>
              <w:rPr>
                <w:sz w:val="28"/>
                <w:szCs w:val="28"/>
              </w:rPr>
            </w:pPr>
          </w:p>
        </w:tc>
        <w:tc>
          <w:tcPr>
            <w:tcW w:w="850" w:type="dxa"/>
            <w:tcBorders>
              <w:top w:val="single" w:sz="8" w:space="0" w:color="auto"/>
              <w:left w:val="single" w:sz="4"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F356C4">
            <w:pPr>
              <w:shd w:val="clear" w:color="auto" w:fill="FFFFFF"/>
              <w:jc w:val="center"/>
              <w:rPr>
                <w:bCs/>
                <w:color w:val="000000"/>
                <w:sz w:val="28"/>
                <w:szCs w:val="28"/>
              </w:rPr>
            </w:pPr>
            <w:r w:rsidRPr="00477FCB">
              <w:rPr>
                <w:bCs/>
                <w:color w:val="000000"/>
                <w:sz w:val="28"/>
                <w:szCs w:val="28"/>
              </w:rPr>
              <w:t>20</w:t>
            </w:r>
            <w:r>
              <w:rPr>
                <w:bCs/>
                <w:color w:val="000000"/>
                <w:sz w:val="28"/>
                <w:szCs w:val="28"/>
              </w:rPr>
              <w:t>21</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F356C4">
            <w:pPr>
              <w:shd w:val="clear" w:color="auto" w:fill="FFFFFF"/>
              <w:jc w:val="center"/>
              <w:rPr>
                <w:bCs/>
                <w:color w:val="000000"/>
                <w:sz w:val="28"/>
                <w:szCs w:val="28"/>
              </w:rPr>
            </w:pPr>
            <w:r w:rsidRPr="00477FCB">
              <w:rPr>
                <w:bCs/>
                <w:color w:val="000000"/>
                <w:sz w:val="28"/>
                <w:szCs w:val="28"/>
              </w:rPr>
              <w:t>20</w:t>
            </w:r>
            <w:r>
              <w:rPr>
                <w:bCs/>
                <w:color w:val="000000"/>
                <w:sz w:val="28"/>
                <w:szCs w:val="28"/>
              </w:rPr>
              <w:t>22</w:t>
            </w: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F356C4">
            <w:pPr>
              <w:shd w:val="clear" w:color="auto" w:fill="FFFFFF"/>
              <w:jc w:val="center"/>
              <w:rPr>
                <w:bCs/>
                <w:color w:val="000000"/>
                <w:sz w:val="28"/>
                <w:szCs w:val="28"/>
              </w:rPr>
            </w:pPr>
            <w:r w:rsidRPr="00477FCB">
              <w:rPr>
                <w:bCs/>
                <w:color w:val="000000"/>
                <w:sz w:val="28"/>
                <w:szCs w:val="28"/>
              </w:rPr>
              <w:t>20</w:t>
            </w:r>
            <w:r>
              <w:rPr>
                <w:bCs/>
                <w:color w:val="000000"/>
                <w:sz w:val="28"/>
                <w:szCs w:val="28"/>
              </w:rPr>
              <w:t>23</w:t>
            </w:r>
          </w:p>
        </w:tc>
        <w:tc>
          <w:tcPr>
            <w:tcW w:w="1134"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F356C4">
            <w:pPr>
              <w:shd w:val="clear" w:color="auto" w:fill="FFFFFF"/>
              <w:jc w:val="center"/>
              <w:rPr>
                <w:bCs/>
                <w:color w:val="000000"/>
                <w:sz w:val="28"/>
                <w:szCs w:val="28"/>
              </w:rPr>
            </w:pPr>
            <w:r>
              <w:rPr>
                <w:bCs/>
                <w:color w:val="000000"/>
                <w:sz w:val="28"/>
                <w:szCs w:val="28"/>
              </w:rPr>
              <w:t>2024</w:t>
            </w:r>
          </w:p>
        </w:tc>
        <w:tc>
          <w:tcPr>
            <w:tcW w:w="825"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F356C4">
            <w:pPr>
              <w:shd w:val="clear" w:color="auto" w:fill="FFFFFF"/>
              <w:jc w:val="center"/>
              <w:rPr>
                <w:bCs/>
                <w:color w:val="000000"/>
                <w:sz w:val="28"/>
                <w:szCs w:val="28"/>
              </w:rPr>
            </w:pPr>
            <w:r>
              <w:rPr>
                <w:bCs/>
                <w:color w:val="000000"/>
                <w:sz w:val="28"/>
                <w:szCs w:val="28"/>
              </w:rPr>
              <w:t>2025</w:t>
            </w:r>
          </w:p>
        </w:tc>
        <w:tc>
          <w:tcPr>
            <w:tcW w:w="835" w:type="dxa"/>
            <w:tcBorders>
              <w:top w:val="single" w:sz="4"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F356C4">
            <w:pPr>
              <w:shd w:val="clear" w:color="auto" w:fill="FFFFFF"/>
              <w:jc w:val="center"/>
              <w:rPr>
                <w:bCs/>
                <w:color w:val="000000"/>
                <w:sz w:val="28"/>
                <w:szCs w:val="28"/>
              </w:rPr>
            </w:pPr>
            <w:r>
              <w:rPr>
                <w:bCs/>
                <w:color w:val="000000"/>
                <w:sz w:val="28"/>
                <w:szCs w:val="28"/>
              </w:rPr>
              <w:t>2026</w:t>
            </w:r>
          </w:p>
        </w:tc>
        <w:tc>
          <w:tcPr>
            <w:tcW w:w="328" w:type="dxa"/>
            <w:vMerge w:val="restart"/>
            <w:tcBorders>
              <w:left w:val="single" w:sz="4" w:space="0" w:color="auto"/>
            </w:tcBorders>
            <w:shd w:val="clear" w:color="auto" w:fill="FFFFFF"/>
            <w:vAlign w:val="center"/>
          </w:tcPr>
          <w:p w:rsidR="00CB7D32" w:rsidRPr="00477FCB" w:rsidRDefault="00CB7D32" w:rsidP="00F356C4">
            <w:pPr>
              <w:shd w:val="clear" w:color="auto" w:fill="FFFFFF"/>
              <w:jc w:val="center"/>
              <w:rPr>
                <w:bCs/>
                <w:color w:val="000000"/>
                <w:sz w:val="28"/>
                <w:szCs w:val="28"/>
              </w:rPr>
            </w:pPr>
          </w:p>
        </w:tc>
      </w:tr>
      <w:tr w:rsidR="00CB7D32" w:rsidTr="00CB7D32">
        <w:trPr>
          <w:trHeight w:val="53"/>
        </w:trPr>
        <w:tc>
          <w:tcPr>
            <w:tcW w:w="40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sz w:val="28"/>
                <w:szCs w:val="28"/>
              </w:rPr>
            </w:pPr>
            <w:r w:rsidRPr="00477FCB">
              <w:rPr>
                <w:color w:val="000000"/>
                <w:sz w:val="28"/>
                <w:szCs w:val="28"/>
              </w:rPr>
              <w:t>кол-во  работников</w:t>
            </w:r>
          </w:p>
        </w:tc>
        <w:tc>
          <w:tcPr>
            <w:tcW w:w="850" w:type="dxa"/>
            <w:tcBorders>
              <w:top w:val="nil"/>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8</w:t>
            </w:r>
          </w:p>
        </w:tc>
        <w:tc>
          <w:tcPr>
            <w:tcW w:w="850" w:type="dxa"/>
            <w:tcBorders>
              <w:top w:val="nil"/>
              <w:left w:val="nil"/>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8</w:t>
            </w:r>
          </w:p>
        </w:tc>
        <w:tc>
          <w:tcPr>
            <w:tcW w:w="851" w:type="dxa"/>
            <w:tcBorders>
              <w:top w:val="nil"/>
              <w:left w:val="nil"/>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8</w:t>
            </w:r>
          </w:p>
        </w:tc>
        <w:tc>
          <w:tcPr>
            <w:tcW w:w="1134"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8</w:t>
            </w:r>
          </w:p>
        </w:tc>
        <w:tc>
          <w:tcPr>
            <w:tcW w:w="82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8</w:t>
            </w:r>
          </w:p>
        </w:tc>
        <w:tc>
          <w:tcPr>
            <w:tcW w:w="835"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8</w:t>
            </w:r>
          </w:p>
        </w:tc>
        <w:tc>
          <w:tcPr>
            <w:tcW w:w="328" w:type="dxa"/>
            <w:vMerge/>
            <w:tcBorders>
              <w:left w:val="single" w:sz="4" w:space="0" w:color="auto"/>
            </w:tcBorders>
            <w:shd w:val="clear" w:color="auto" w:fill="FFFFFF"/>
            <w:vAlign w:val="center"/>
          </w:tcPr>
          <w:p w:rsidR="00CB7D32" w:rsidRPr="00477FCB" w:rsidRDefault="00CB7D32" w:rsidP="00CB7D32">
            <w:pPr>
              <w:shd w:val="clear" w:color="auto" w:fill="FFFFFF"/>
              <w:rPr>
                <w:sz w:val="28"/>
                <w:szCs w:val="28"/>
              </w:rPr>
            </w:pPr>
          </w:p>
        </w:tc>
      </w:tr>
      <w:tr w:rsidR="00CB7D32" w:rsidTr="00CB7D32">
        <w:trPr>
          <w:trHeight w:val="301"/>
        </w:trPr>
        <w:tc>
          <w:tcPr>
            <w:tcW w:w="4006"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sz w:val="28"/>
                <w:szCs w:val="28"/>
              </w:rPr>
            </w:pPr>
            <w:r w:rsidRPr="00477FCB">
              <w:rPr>
                <w:color w:val="000000"/>
                <w:sz w:val="28"/>
                <w:szCs w:val="28"/>
              </w:rPr>
              <w:t>с высшим образованием</w:t>
            </w:r>
          </w:p>
        </w:tc>
        <w:tc>
          <w:tcPr>
            <w:tcW w:w="850" w:type="dxa"/>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1</w:t>
            </w:r>
          </w:p>
        </w:tc>
        <w:tc>
          <w:tcPr>
            <w:tcW w:w="850" w:type="dxa"/>
            <w:tcBorders>
              <w:top w:val="nil"/>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851" w:type="dxa"/>
            <w:tcBorders>
              <w:top w:val="nil"/>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1</w:t>
            </w:r>
          </w:p>
        </w:tc>
        <w:tc>
          <w:tcPr>
            <w:tcW w:w="82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1</w:t>
            </w:r>
          </w:p>
        </w:tc>
        <w:tc>
          <w:tcPr>
            <w:tcW w:w="835"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328" w:type="dxa"/>
            <w:vMerge/>
            <w:tcBorders>
              <w:lef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p>
        </w:tc>
      </w:tr>
      <w:tr w:rsidR="00CB7D32" w:rsidTr="00CB7D32">
        <w:trPr>
          <w:trHeight w:val="134"/>
        </w:trPr>
        <w:tc>
          <w:tcPr>
            <w:tcW w:w="4006"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sz w:val="28"/>
                <w:szCs w:val="28"/>
              </w:rPr>
            </w:pPr>
            <w:r w:rsidRPr="00477FCB">
              <w:rPr>
                <w:color w:val="000000"/>
                <w:sz w:val="28"/>
                <w:szCs w:val="28"/>
              </w:rPr>
              <w:t>со средне</w:t>
            </w:r>
            <w:r>
              <w:rPr>
                <w:color w:val="000000"/>
                <w:sz w:val="28"/>
                <w:szCs w:val="28"/>
              </w:rPr>
              <w:t xml:space="preserve"> </w:t>
            </w:r>
            <w:r w:rsidRPr="00477FCB">
              <w:rPr>
                <w:color w:val="000000"/>
                <w:sz w:val="28"/>
                <w:szCs w:val="28"/>
              </w:rPr>
              <w:t>-</w:t>
            </w:r>
            <w:r>
              <w:rPr>
                <w:color w:val="000000"/>
                <w:sz w:val="28"/>
                <w:szCs w:val="28"/>
              </w:rPr>
              <w:t xml:space="preserve"> </w:t>
            </w:r>
            <w:r w:rsidRPr="00477FCB">
              <w:rPr>
                <w:color w:val="000000"/>
                <w:sz w:val="28"/>
                <w:szCs w:val="28"/>
              </w:rPr>
              <w:t>специальным образованием</w:t>
            </w:r>
          </w:p>
        </w:tc>
        <w:tc>
          <w:tcPr>
            <w:tcW w:w="850"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1</w:t>
            </w:r>
          </w:p>
        </w:tc>
        <w:tc>
          <w:tcPr>
            <w:tcW w:w="850"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1</w:t>
            </w:r>
          </w:p>
        </w:tc>
        <w:tc>
          <w:tcPr>
            <w:tcW w:w="82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1</w:t>
            </w:r>
          </w:p>
        </w:tc>
        <w:tc>
          <w:tcPr>
            <w:tcW w:w="835"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1</w:t>
            </w:r>
          </w:p>
        </w:tc>
        <w:tc>
          <w:tcPr>
            <w:tcW w:w="328" w:type="dxa"/>
            <w:vMerge/>
            <w:tcBorders>
              <w:lef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p>
        </w:tc>
      </w:tr>
      <w:tr w:rsidR="00CB7D32" w:rsidTr="00CB7D32">
        <w:trPr>
          <w:trHeight w:val="134"/>
        </w:trPr>
        <w:tc>
          <w:tcPr>
            <w:tcW w:w="4006"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color w:val="000000"/>
                <w:sz w:val="28"/>
                <w:szCs w:val="28"/>
              </w:rPr>
            </w:pPr>
            <w:r w:rsidRPr="00477FCB">
              <w:rPr>
                <w:color w:val="000000"/>
                <w:sz w:val="28"/>
                <w:szCs w:val="28"/>
              </w:rPr>
              <w:t>со средним</w:t>
            </w:r>
          </w:p>
        </w:tc>
        <w:tc>
          <w:tcPr>
            <w:tcW w:w="850"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6</w:t>
            </w:r>
          </w:p>
        </w:tc>
        <w:tc>
          <w:tcPr>
            <w:tcW w:w="850"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6</w:t>
            </w:r>
          </w:p>
        </w:tc>
        <w:tc>
          <w:tcPr>
            <w:tcW w:w="851"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6</w:t>
            </w:r>
          </w:p>
        </w:tc>
        <w:tc>
          <w:tcPr>
            <w:tcW w:w="825"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CB7D32" w:rsidRPr="00477FCB" w:rsidRDefault="00CB7D32" w:rsidP="00CB7D32">
            <w:pPr>
              <w:shd w:val="clear" w:color="auto" w:fill="FFFFFF"/>
              <w:jc w:val="center"/>
              <w:rPr>
                <w:sz w:val="28"/>
                <w:szCs w:val="28"/>
              </w:rPr>
            </w:pPr>
            <w:r>
              <w:rPr>
                <w:sz w:val="28"/>
                <w:szCs w:val="28"/>
              </w:rPr>
              <w:t>6</w:t>
            </w:r>
          </w:p>
        </w:tc>
        <w:tc>
          <w:tcPr>
            <w:tcW w:w="835" w:type="dxa"/>
            <w:tcBorders>
              <w:top w:val="single" w:sz="8" w:space="0" w:color="auto"/>
              <w:left w:val="single" w:sz="4" w:space="0" w:color="auto"/>
              <w:bottom w:val="single" w:sz="8"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6</w:t>
            </w:r>
          </w:p>
        </w:tc>
        <w:tc>
          <w:tcPr>
            <w:tcW w:w="328" w:type="dxa"/>
            <w:vMerge/>
            <w:tcBorders>
              <w:lef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p>
        </w:tc>
      </w:tr>
      <w:tr w:rsidR="00CB7D32" w:rsidTr="00CB7D32">
        <w:trPr>
          <w:trHeight w:val="726"/>
        </w:trPr>
        <w:tc>
          <w:tcPr>
            <w:tcW w:w="8516" w:type="dxa"/>
            <w:gridSpan w:val="6"/>
            <w:tcBorders>
              <w:top w:val="single" w:sz="4" w:space="0" w:color="auto"/>
              <w:left w:val="single" w:sz="8" w:space="0" w:color="auto"/>
              <w:bottom w:val="single" w:sz="4" w:space="0" w:color="auto"/>
              <w:right w:val="single" w:sz="4" w:space="0" w:color="auto"/>
            </w:tcBorders>
            <w:shd w:val="clear" w:color="auto" w:fill="FFFFFF"/>
            <w:tcMar>
              <w:top w:w="0" w:type="dxa"/>
              <w:left w:w="40" w:type="dxa"/>
              <w:bottom w:w="0" w:type="dxa"/>
              <w:right w:w="40" w:type="dxa"/>
            </w:tcMar>
            <w:hideMark/>
          </w:tcPr>
          <w:p w:rsidR="00CB7D32" w:rsidRPr="00477FCB" w:rsidRDefault="00CB7D32" w:rsidP="00F356C4">
            <w:pPr>
              <w:shd w:val="clear" w:color="auto" w:fill="FFFFFF"/>
              <w:rPr>
                <w:sz w:val="28"/>
                <w:szCs w:val="28"/>
              </w:rPr>
            </w:pPr>
            <w:r w:rsidRPr="00477FCB">
              <w:rPr>
                <w:sz w:val="28"/>
                <w:szCs w:val="28"/>
              </w:rPr>
              <w:t xml:space="preserve">   </w:t>
            </w:r>
          </w:p>
          <w:p w:rsidR="00CB7D32" w:rsidRPr="00477FCB" w:rsidRDefault="00CB7D32" w:rsidP="00F356C4">
            <w:pPr>
              <w:shd w:val="clear" w:color="auto" w:fill="FFFFFF"/>
              <w:rPr>
                <w:sz w:val="28"/>
                <w:szCs w:val="28"/>
              </w:rPr>
            </w:pPr>
            <w:r w:rsidRPr="00477FCB">
              <w:rPr>
                <w:sz w:val="28"/>
                <w:szCs w:val="28"/>
              </w:rPr>
              <w:t xml:space="preserve">    </w:t>
            </w:r>
            <w:r>
              <w:rPr>
                <w:sz w:val="28"/>
                <w:szCs w:val="28"/>
              </w:rPr>
              <w:t>Показатели деятельности поселкового клуба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B7D32" w:rsidRDefault="00CB7D32">
            <w:pPr>
              <w:suppressAutoHyphens w:val="0"/>
              <w:spacing w:after="200" w:line="276" w:lineRule="auto"/>
              <w:rPr>
                <w:sz w:val="28"/>
                <w:szCs w:val="28"/>
              </w:rPr>
            </w:pPr>
          </w:p>
          <w:p w:rsidR="00CB7D32" w:rsidRPr="00477FCB" w:rsidRDefault="00CB7D32" w:rsidP="00F356C4">
            <w:pPr>
              <w:shd w:val="clear" w:color="auto" w:fill="FFFFFF"/>
              <w:rPr>
                <w:sz w:val="28"/>
                <w:szCs w:val="28"/>
              </w:rPr>
            </w:pPr>
          </w:p>
        </w:tc>
        <w:tc>
          <w:tcPr>
            <w:tcW w:w="328" w:type="dxa"/>
            <w:tcBorders>
              <w:left w:val="single" w:sz="4" w:space="0" w:color="auto"/>
            </w:tcBorders>
            <w:shd w:val="clear" w:color="auto" w:fill="FFFFFF"/>
          </w:tcPr>
          <w:p w:rsidR="00CB7D32" w:rsidRDefault="00CB7D32">
            <w:pPr>
              <w:suppressAutoHyphens w:val="0"/>
              <w:spacing w:after="200" w:line="276" w:lineRule="auto"/>
              <w:rPr>
                <w:sz w:val="28"/>
                <w:szCs w:val="28"/>
              </w:rPr>
            </w:pPr>
          </w:p>
          <w:p w:rsidR="00CB7D32" w:rsidRPr="00477FCB" w:rsidRDefault="00CB7D32" w:rsidP="00E648E7">
            <w:pPr>
              <w:shd w:val="clear" w:color="auto" w:fill="FFFFFF"/>
              <w:rPr>
                <w:sz w:val="28"/>
                <w:szCs w:val="28"/>
              </w:rPr>
            </w:pPr>
          </w:p>
        </w:tc>
      </w:tr>
      <w:tr w:rsidR="00CB7D32" w:rsidTr="00DF371A">
        <w:trPr>
          <w:trHeight w:val="855"/>
        </w:trPr>
        <w:tc>
          <w:tcPr>
            <w:tcW w:w="4006"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Default="00CB7D32" w:rsidP="00CB7D32">
            <w:pPr>
              <w:shd w:val="clear" w:color="auto" w:fill="FFFFFF"/>
              <w:rPr>
                <w:color w:val="000000"/>
                <w:sz w:val="28"/>
                <w:szCs w:val="28"/>
              </w:rPr>
            </w:pPr>
            <w:r w:rsidRPr="00477FCB">
              <w:rPr>
                <w:color w:val="000000"/>
                <w:sz w:val="28"/>
                <w:szCs w:val="28"/>
              </w:rPr>
              <w:t>Проведено культурно-досуговых мероприятий</w:t>
            </w:r>
          </w:p>
        </w:tc>
        <w:tc>
          <w:tcPr>
            <w:tcW w:w="850"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Default="00CB7D32" w:rsidP="00CB7D32">
            <w:pPr>
              <w:shd w:val="clear" w:color="auto" w:fill="FFFFFF"/>
              <w:jc w:val="center"/>
              <w:rPr>
                <w:sz w:val="28"/>
                <w:szCs w:val="28"/>
              </w:rPr>
            </w:pPr>
            <w:r>
              <w:rPr>
                <w:sz w:val="28"/>
                <w:szCs w:val="28"/>
              </w:rPr>
              <w:t>313</w:t>
            </w:r>
          </w:p>
        </w:tc>
        <w:tc>
          <w:tcPr>
            <w:tcW w:w="850" w:type="dxa"/>
            <w:tcBorders>
              <w:top w:val="single" w:sz="4" w:space="0" w:color="auto"/>
              <w:left w:val="nil"/>
              <w:bottom w:val="single" w:sz="4" w:space="0" w:color="auto"/>
              <w:right w:val="single" w:sz="4" w:space="0" w:color="auto"/>
            </w:tcBorders>
            <w:shd w:val="clear" w:color="auto" w:fill="FFFFFF"/>
            <w:vAlign w:val="center"/>
          </w:tcPr>
          <w:p w:rsidR="00CB7D32" w:rsidRDefault="00CB7D32" w:rsidP="00CB7D32">
            <w:pPr>
              <w:shd w:val="clear" w:color="auto" w:fill="FFFFFF"/>
              <w:ind w:left="255"/>
              <w:jc w:val="center"/>
              <w:rPr>
                <w:sz w:val="28"/>
                <w:szCs w:val="28"/>
              </w:rPr>
            </w:pPr>
            <w:r>
              <w:rPr>
                <w:sz w:val="28"/>
                <w:szCs w:val="28"/>
              </w:rPr>
              <w:t>332</w:t>
            </w:r>
          </w:p>
        </w:tc>
        <w:tc>
          <w:tcPr>
            <w:tcW w:w="851" w:type="dxa"/>
            <w:tcBorders>
              <w:top w:val="single" w:sz="4" w:space="0" w:color="auto"/>
              <w:left w:val="nil"/>
              <w:bottom w:val="single" w:sz="4" w:space="0" w:color="auto"/>
              <w:right w:val="single" w:sz="4" w:space="0" w:color="auto"/>
            </w:tcBorders>
            <w:shd w:val="clear" w:color="auto" w:fill="FFFFFF"/>
            <w:vAlign w:val="center"/>
          </w:tcPr>
          <w:p w:rsidR="00CB7D32" w:rsidRDefault="00CB7D32" w:rsidP="00CB7D32">
            <w:pPr>
              <w:shd w:val="clear" w:color="auto" w:fill="FFFFFF"/>
              <w:ind w:firstLine="284"/>
              <w:rPr>
                <w:sz w:val="28"/>
                <w:szCs w:val="28"/>
              </w:rPr>
            </w:pPr>
            <w:r w:rsidRPr="00477FCB">
              <w:rPr>
                <w:sz w:val="28"/>
                <w:szCs w:val="28"/>
              </w:rPr>
              <w:t>3</w:t>
            </w:r>
            <w:r>
              <w:rPr>
                <w:sz w:val="28"/>
                <w:szCs w:val="28"/>
              </w:rPr>
              <w:t>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B7D32" w:rsidRDefault="00CB7D32" w:rsidP="00CB7D32">
            <w:pPr>
              <w:shd w:val="clear" w:color="auto" w:fill="FFFFFF"/>
              <w:ind w:firstLine="284"/>
              <w:jc w:val="center"/>
              <w:rPr>
                <w:sz w:val="28"/>
                <w:szCs w:val="28"/>
              </w:rPr>
            </w:pPr>
            <w:r w:rsidRPr="00477FCB">
              <w:rPr>
                <w:sz w:val="28"/>
                <w:szCs w:val="28"/>
              </w:rPr>
              <w:t>3</w:t>
            </w:r>
            <w:r>
              <w:rPr>
                <w:sz w:val="28"/>
                <w:szCs w:val="28"/>
              </w:rPr>
              <w:t>42</w:t>
            </w:r>
          </w:p>
        </w:tc>
        <w:tc>
          <w:tcPr>
            <w:tcW w:w="825" w:type="dxa"/>
            <w:tcBorders>
              <w:top w:val="single" w:sz="4" w:space="0" w:color="auto"/>
              <w:left w:val="nil"/>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rPr>
                <w:sz w:val="28"/>
                <w:szCs w:val="28"/>
              </w:rPr>
            </w:pPr>
            <w:r w:rsidRPr="00477FCB">
              <w:rPr>
                <w:sz w:val="28"/>
                <w:szCs w:val="28"/>
              </w:rPr>
              <w:t xml:space="preserve"> </w:t>
            </w:r>
            <w:r>
              <w:rPr>
                <w:sz w:val="28"/>
                <w:szCs w:val="28"/>
              </w:rPr>
              <w:t>350</w:t>
            </w:r>
          </w:p>
        </w:tc>
        <w:tc>
          <w:tcPr>
            <w:tcW w:w="835" w:type="dxa"/>
            <w:tcBorders>
              <w:top w:val="single" w:sz="4" w:space="0" w:color="auto"/>
              <w:left w:val="nil"/>
              <w:bottom w:val="single" w:sz="4" w:space="0" w:color="auto"/>
              <w:right w:val="single" w:sz="4" w:space="0" w:color="auto"/>
            </w:tcBorders>
            <w:shd w:val="clear" w:color="auto" w:fill="FFFFFF"/>
          </w:tcPr>
          <w:p w:rsidR="00CB7D32" w:rsidRPr="00A12075" w:rsidRDefault="00CB7D32" w:rsidP="00CB7D32">
            <w:r w:rsidRPr="00A12075">
              <w:t xml:space="preserve"> 350</w:t>
            </w:r>
          </w:p>
        </w:tc>
        <w:tc>
          <w:tcPr>
            <w:tcW w:w="328" w:type="dxa"/>
            <w:vMerge w:val="restart"/>
            <w:tcBorders>
              <w:left w:val="nil"/>
            </w:tcBorders>
            <w:shd w:val="clear" w:color="auto" w:fill="FFFFFF"/>
            <w:vAlign w:val="center"/>
          </w:tcPr>
          <w:p w:rsidR="00CB7D32" w:rsidRPr="00477FCB" w:rsidRDefault="00CB7D32" w:rsidP="00CB7D32">
            <w:pPr>
              <w:shd w:val="clear" w:color="auto" w:fill="FFFFFF"/>
              <w:rPr>
                <w:sz w:val="28"/>
                <w:szCs w:val="28"/>
              </w:rPr>
            </w:pPr>
            <w:r>
              <w:rPr>
                <w:sz w:val="28"/>
                <w:szCs w:val="28"/>
              </w:rPr>
              <w:t xml:space="preserve">     </w:t>
            </w:r>
          </w:p>
          <w:p w:rsidR="00CB7D32" w:rsidRPr="00477FCB" w:rsidRDefault="00CB7D32" w:rsidP="00CB7D32">
            <w:pPr>
              <w:shd w:val="clear" w:color="auto" w:fill="FFFFFF"/>
              <w:rPr>
                <w:sz w:val="28"/>
                <w:szCs w:val="28"/>
              </w:rPr>
            </w:pPr>
            <w:r>
              <w:rPr>
                <w:sz w:val="28"/>
                <w:szCs w:val="28"/>
              </w:rPr>
              <w:t xml:space="preserve">      </w:t>
            </w:r>
          </w:p>
          <w:p w:rsidR="00CB7D32" w:rsidRPr="00477FCB" w:rsidRDefault="00CB7D32" w:rsidP="00CB7D32">
            <w:pPr>
              <w:shd w:val="clear" w:color="auto" w:fill="FFFFFF"/>
              <w:rPr>
                <w:sz w:val="28"/>
                <w:szCs w:val="28"/>
              </w:rPr>
            </w:pPr>
            <w:r>
              <w:rPr>
                <w:sz w:val="28"/>
                <w:szCs w:val="28"/>
              </w:rPr>
              <w:t xml:space="preserve">     </w:t>
            </w:r>
          </w:p>
        </w:tc>
      </w:tr>
      <w:tr w:rsidR="00CB7D32" w:rsidTr="00DF371A">
        <w:trPr>
          <w:trHeight w:val="134"/>
        </w:trPr>
        <w:tc>
          <w:tcPr>
            <w:tcW w:w="4006"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color w:val="000000"/>
                <w:sz w:val="28"/>
                <w:szCs w:val="28"/>
              </w:rPr>
            </w:pPr>
            <w:r w:rsidRPr="00477FCB">
              <w:rPr>
                <w:color w:val="000000"/>
                <w:sz w:val="28"/>
                <w:szCs w:val="28"/>
              </w:rPr>
              <w:t>Посетили человек</w:t>
            </w:r>
          </w:p>
        </w:tc>
        <w:tc>
          <w:tcPr>
            <w:tcW w:w="850"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500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jc w:val="center"/>
              <w:rPr>
                <w:sz w:val="28"/>
                <w:szCs w:val="28"/>
              </w:rPr>
            </w:pPr>
            <w:r>
              <w:rPr>
                <w:sz w:val="28"/>
                <w:szCs w:val="28"/>
              </w:rPr>
              <w:t>500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ind w:firstLine="284"/>
              <w:rPr>
                <w:sz w:val="28"/>
                <w:szCs w:val="28"/>
              </w:rPr>
            </w:pPr>
            <w:r>
              <w:rPr>
                <w:sz w:val="28"/>
                <w:szCs w:val="28"/>
              </w:rPr>
              <w:t>460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ind w:firstLine="284"/>
              <w:rPr>
                <w:sz w:val="28"/>
                <w:szCs w:val="28"/>
              </w:rPr>
            </w:pPr>
            <w:r>
              <w:rPr>
                <w:sz w:val="28"/>
                <w:szCs w:val="28"/>
              </w:rPr>
              <w:t>460</w:t>
            </w:r>
          </w:p>
        </w:tc>
        <w:tc>
          <w:tcPr>
            <w:tcW w:w="825" w:type="dxa"/>
            <w:tcBorders>
              <w:top w:val="single" w:sz="4" w:space="0" w:color="auto"/>
              <w:left w:val="nil"/>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rPr>
                <w:sz w:val="28"/>
                <w:szCs w:val="28"/>
              </w:rPr>
            </w:pPr>
            <w:r>
              <w:rPr>
                <w:sz w:val="28"/>
                <w:szCs w:val="28"/>
              </w:rPr>
              <w:t xml:space="preserve">   460</w:t>
            </w:r>
          </w:p>
        </w:tc>
        <w:tc>
          <w:tcPr>
            <w:tcW w:w="835" w:type="dxa"/>
            <w:tcBorders>
              <w:top w:val="single" w:sz="4" w:space="0" w:color="auto"/>
              <w:left w:val="nil"/>
              <w:bottom w:val="single" w:sz="4" w:space="0" w:color="auto"/>
              <w:right w:val="single" w:sz="4" w:space="0" w:color="auto"/>
            </w:tcBorders>
            <w:shd w:val="clear" w:color="auto" w:fill="FFFFFF"/>
          </w:tcPr>
          <w:p w:rsidR="00CB7D32" w:rsidRPr="00A12075" w:rsidRDefault="00CB7D32" w:rsidP="00CB7D32">
            <w:r w:rsidRPr="00A12075">
              <w:t xml:space="preserve">   460</w:t>
            </w:r>
          </w:p>
        </w:tc>
        <w:tc>
          <w:tcPr>
            <w:tcW w:w="328" w:type="dxa"/>
            <w:vMerge/>
            <w:tcBorders>
              <w:left w:val="nil"/>
            </w:tcBorders>
            <w:shd w:val="clear" w:color="auto" w:fill="FFFFFF"/>
            <w:vAlign w:val="center"/>
          </w:tcPr>
          <w:p w:rsidR="00CB7D32" w:rsidRPr="00477FCB" w:rsidRDefault="00CB7D32" w:rsidP="00CB7D32">
            <w:pPr>
              <w:shd w:val="clear" w:color="auto" w:fill="FFFFFF"/>
              <w:rPr>
                <w:sz w:val="28"/>
                <w:szCs w:val="28"/>
              </w:rPr>
            </w:pPr>
          </w:p>
        </w:tc>
      </w:tr>
      <w:tr w:rsidR="00CB7D32" w:rsidTr="00DF371A">
        <w:trPr>
          <w:trHeight w:val="134"/>
        </w:trPr>
        <w:tc>
          <w:tcPr>
            <w:tcW w:w="4006"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CB7D32" w:rsidRPr="00477FCB" w:rsidRDefault="00CB7D32" w:rsidP="00CB7D32">
            <w:pPr>
              <w:shd w:val="clear" w:color="auto" w:fill="FFFFFF"/>
              <w:rPr>
                <w:color w:val="000000"/>
                <w:sz w:val="28"/>
                <w:szCs w:val="28"/>
              </w:rPr>
            </w:pPr>
            <w:r w:rsidRPr="00477FCB">
              <w:rPr>
                <w:color w:val="000000"/>
                <w:sz w:val="28"/>
                <w:szCs w:val="28"/>
              </w:rPr>
              <w:t xml:space="preserve">Киносеансов </w:t>
            </w:r>
          </w:p>
        </w:tc>
        <w:tc>
          <w:tcPr>
            <w:tcW w:w="850" w:type="dxa"/>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B7D32" w:rsidRPr="00477FCB" w:rsidRDefault="00CB7D32" w:rsidP="00CB7D32">
            <w:pPr>
              <w:shd w:val="clear" w:color="auto" w:fill="FFFFFF"/>
              <w:jc w:val="center"/>
              <w:rPr>
                <w:sz w:val="28"/>
                <w:szCs w:val="28"/>
              </w:rPr>
            </w:pPr>
            <w:r>
              <w:rPr>
                <w:sz w:val="28"/>
                <w:szCs w:val="28"/>
              </w:rPr>
              <w:t>80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ind w:left="315"/>
              <w:jc w:val="center"/>
              <w:rPr>
                <w:sz w:val="28"/>
                <w:szCs w:val="28"/>
              </w:rPr>
            </w:pPr>
            <w:r>
              <w:rPr>
                <w:sz w:val="28"/>
                <w:szCs w:val="28"/>
              </w:rPr>
              <w:t>81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B7D32" w:rsidRPr="00477FCB" w:rsidRDefault="00CB7D32" w:rsidP="00CB7D32">
            <w:pPr>
              <w:shd w:val="clear" w:color="auto" w:fill="FFFFFF"/>
              <w:ind w:firstLine="284"/>
              <w:rPr>
                <w:sz w:val="28"/>
                <w:szCs w:val="28"/>
              </w:rPr>
            </w:pPr>
            <w:r w:rsidRPr="00477FCB">
              <w:rPr>
                <w:sz w:val="28"/>
                <w:szCs w:val="28"/>
              </w:rPr>
              <w:t>8</w:t>
            </w:r>
            <w:r>
              <w:rPr>
                <w:sz w:val="28"/>
                <w:szCs w:val="28"/>
              </w:rPr>
              <w:t>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ind w:firstLine="284"/>
              <w:jc w:val="center"/>
              <w:rPr>
                <w:sz w:val="28"/>
                <w:szCs w:val="28"/>
              </w:rPr>
            </w:pPr>
            <w:r w:rsidRPr="00477FCB">
              <w:rPr>
                <w:sz w:val="28"/>
                <w:szCs w:val="28"/>
              </w:rPr>
              <w:t>8</w:t>
            </w:r>
            <w:r>
              <w:rPr>
                <w:sz w:val="28"/>
                <w:szCs w:val="28"/>
              </w:rPr>
              <w:t>1</w:t>
            </w:r>
          </w:p>
        </w:tc>
        <w:tc>
          <w:tcPr>
            <w:tcW w:w="825" w:type="dxa"/>
            <w:tcBorders>
              <w:top w:val="single" w:sz="4" w:space="0" w:color="auto"/>
              <w:left w:val="nil"/>
              <w:bottom w:val="single" w:sz="4" w:space="0" w:color="auto"/>
              <w:right w:val="single" w:sz="4" w:space="0" w:color="auto"/>
            </w:tcBorders>
            <w:shd w:val="clear" w:color="auto" w:fill="FFFFFF"/>
            <w:vAlign w:val="center"/>
            <w:hideMark/>
          </w:tcPr>
          <w:p w:rsidR="00CB7D32" w:rsidRPr="00477FCB" w:rsidRDefault="00CB7D32" w:rsidP="00CB7D32">
            <w:pPr>
              <w:shd w:val="clear" w:color="auto" w:fill="FFFFFF"/>
              <w:rPr>
                <w:sz w:val="28"/>
                <w:szCs w:val="28"/>
              </w:rPr>
            </w:pPr>
            <w:r w:rsidRPr="00477FCB">
              <w:rPr>
                <w:sz w:val="28"/>
                <w:szCs w:val="28"/>
              </w:rPr>
              <w:t xml:space="preserve">      8</w:t>
            </w:r>
            <w:r>
              <w:rPr>
                <w:sz w:val="28"/>
                <w:szCs w:val="28"/>
              </w:rPr>
              <w:t>0</w:t>
            </w:r>
          </w:p>
        </w:tc>
        <w:tc>
          <w:tcPr>
            <w:tcW w:w="835" w:type="dxa"/>
            <w:tcBorders>
              <w:top w:val="single" w:sz="4" w:space="0" w:color="auto"/>
              <w:left w:val="nil"/>
              <w:bottom w:val="single" w:sz="4" w:space="0" w:color="auto"/>
              <w:right w:val="single" w:sz="4" w:space="0" w:color="auto"/>
            </w:tcBorders>
            <w:shd w:val="clear" w:color="auto" w:fill="FFFFFF"/>
          </w:tcPr>
          <w:p w:rsidR="00CB7D32" w:rsidRDefault="00CB7D32" w:rsidP="00CB7D32">
            <w:r w:rsidRPr="00A12075">
              <w:t xml:space="preserve">      80</w:t>
            </w:r>
          </w:p>
        </w:tc>
        <w:tc>
          <w:tcPr>
            <w:tcW w:w="328" w:type="dxa"/>
            <w:vMerge/>
            <w:tcBorders>
              <w:left w:val="nil"/>
              <w:bottom w:val="nil"/>
            </w:tcBorders>
            <w:shd w:val="clear" w:color="auto" w:fill="FFFFFF"/>
            <w:vAlign w:val="center"/>
          </w:tcPr>
          <w:p w:rsidR="00CB7D32" w:rsidRPr="00477FCB" w:rsidRDefault="00CB7D32" w:rsidP="00CB7D32">
            <w:pPr>
              <w:shd w:val="clear" w:color="auto" w:fill="FFFFFF"/>
              <w:rPr>
                <w:sz w:val="28"/>
                <w:szCs w:val="28"/>
              </w:rPr>
            </w:pPr>
          </w:p>
        </w:tc>
      </w:tr>
    </w:tbl>
    <w:p w:rsidR="00873FAF" w:rsidRDefault="00873FAF" w:rsidP="00873FAF">
      <w:pPr>
        <w:autoSpaceDE w:val="0"/>
        <w:autoSpaceDN w:val="0"/>
        <w:adjustRightInd w:val="0"/>
        <w:ind w:firstLine="540"/>
        <w:jc w:val="both"/>
      </w:pPr>
    </w:p>
    <w:p w:rsidR="00873FAF" w:rsidRDefault="00873FAF" w:rsidP="00873FAF">
      <w:pPr>
        <w:autoSpaceDE w:val="0"/>
        <w:autoSpaceDN w:val="0"/>
        <w:adjustRightInd w:val="0"/>
        <w:ind w:firstLine="540"/>
        <w:jc w:val="both"/>
      </w:pPr>
    </w:p>
    <w:p w:rsidR="00873FAF" w:rsidRDefault="00873FAF" w:rsidP="00613259">
      <w:pPr>
        <w:autoSpaceDE w:val="0"/>
        <w:autoSpaceDN w:val="0"/>
        <w:adjustRightInd w:val="0"/>
        <w:ind w:firstLine="540"/>
        <w:rPr>
          <w:b/>
        </w:rPr>
      </w:pPr>
    </w:p>
    <w:p w:rsidR="00613259" w:rsidRDefault="00613259" w:rsidP="00613259">
      <w:pPr>
        <w:autoSpaceDE w:val="0"/>
        <w:autoSpaceDN w:val="0"/>
        <w:adjustRightInd w:val="0"/>
        <w:ind w:firstLine="540"/>
        <w:rPr>
          <w:b/>
        </w:rPr>
      </w:pPr>
    </w:p>
    <w:p w:rsidR="00613259" w:rsidRDefault="00613259" w:rsidP="00613259">
      <w:pPr>
        <w:autoSpaceDE w:val="0"/>
        <w:autoSpaceDN w:val="0"/>
        <w:adjustRightInd w:val="0"/>
        <w:ind w:firstLine="540"/>
        <w:rPr>
          <w:b/>
        </w:rPr>
      </w:pPr>
    </w:p>
    <w:p w:rsidR="00613259" w:rsidRPr="00732F31" w:rsidRDefault="00613259" w:rsidP="00613259">
      <w:pPr>
        <w:autoSpaceDE w:val="0"/>
        <w:autoSpaceDN w:val="0"/>
        <w:adjustRightInd w:val="0"/>
        <w:ind w:firstLine="540"/>
        <w:rPr>
          <w:b/>
        </w:rPr>
      </w:pPr>
    </w:p>
    <w:p w:rsidR="00873FAF" w:rsidRDefault="00873FAF" w:rsidP="00873FAF">
      <w:pPr>
        <w:autoSpaceDE w:val="0"/>
        <w:autoSpaceDN w:val="0"/>
        <w:adjustRightInd w:val="0"/>
        <w:ind w:firstLine="540"/>
        <w:jc w:val="center"/>
        <w:rPr>
          <w:b/>
          <w:sz w:val="28"/>
          <w:szCs w:val="28"/>
        </w:rPr>
      </w:pPr>
      <w:r w:rsidRPr="00613259">
        <w:rPr>
          <w:b/>
          <w:sz w:val="28"/>
          <w:szCs w:val="28"/>
        </w:rPr>
        <w:t>Показатели деятельности библиотеки</w:t>
      </w:r>
    </w:p>
    <w:p w:rsidR="00613259" w:rsidRPr="00613259" w:rsidRDefault="00613259" w:rsidP="00873FAF">
      <w:pPr>
        <w:autoSpaceDE w:val="0"/>
        <w:autoSpaceDN w:val="0"/>
        <w:adjustRightInd w:val="0"/>
        <w:ind w:firstLine="540"/>
        <w:jc w:val="center"/>
        <w:rPr>
          <w:b/>
          <w:sz w:val="28"/>
          <w:szCs w:val="28"/>
        </w:rPr>
      </w:pPr>
    </w:p>
    <w:tbl>
      <w:tblPr>
        <w:tblpPr w:leftFromText="180" w:rightFromText="180" w:vertAnchor="text" w:tblpX="-60"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1185"/>
        <w:gridCol w:w="1059"/>
        <w:gridCol w:w="9"/>
        <w:gridCol w:w="1180"/>
        <w:gridCol w:w="1185"/>
        <w:gridCol w:w="840"/>
        <w:gridCol w:w="17"/>
        <w:gridCol w:w="1221"/>
      </w:tblGrid>
      <w:tr w:rsidR="00CB7D32" w:rsidRPr="00C3441A" w:rsidTr="00CB7D32">
        <w:trPr>
          <w:gridBefore w:val="1"/>
          <w:wBefore w:w="2797" w:type="dxa"/>
          <w:trHeight w:val="285"/>
        </w:trPr>
        <w:tc>
          <w:tcPr>
            <w:tcW w:w="1185" w:type="dxa"/>
          </w:tcPr>
          <w:p w:rsidR="00CB7D32" w:rsidRPr="00C3441A" w:rsidRDefault="00CB7D32" w:rsidP="00CB7D32">
            <w:pPr>
              <w:autoSpaceDE w:val="0"/>
              <w:autoSpaceDN w:val="0"/>
              <w:adjustRightInd w:val="0"/>
              <w:rPr>
                <w:b/>
                <w:sz w:val="28"/>
                <w:szCs w:val="28"/>
              </w:rPr>
            </w:pPr>
            <w:r>
              <w:rPr>
                <w:b/>
                <w:sz w:val="28"/>
                <w:szCs w:val="28"/>
              </w:rPr>
              <w:lastRenderedPageBreak/>
              <w:t>2021</w:t>
            </w:r>
            <w:r w:rsidRPr="00C3441A">
              <w:rPr>
                <w:b/>
                <w:sz w:val="28"/>
                <w:szCs w:val="28"/>
              </w:rPr>
              <w:t>год</w:t>
            </w:r>
          </w:p>
        </w:tc>
        <w:tc>
          <w:tcPr>
            <w:tcW w:w="1059" w:type="dxa"/>
          </w:tcPr>
          <w:p w:rsidR="00CB7D32" w:rsidRPr="00C3441A" w:rsidRDefault="00CB7D32" w:rsidP="00CB7D32">
            <w:pPr>
              <w:autoSpaceDE w:val="0"/>
              <w:autoSpaceDN w:val="0"/>
              <w:adjustRightInd w:val="0"/>
              <w:rPr>
                <w:b/>
                <w:sz w:val="28"/>
                <w:szCs w:val="28"/>
              </w:rPr>
            </w:pPr>
            <w:r>
              <w:rPr>
                <w:b/>
                <w:sz w:val="28"/>
                <w:szCs w:val="28"/>
              </w:rPr>
              <w:t>2022</w:t>
            </w:r>
            <w:r w:rsidRPr="00C3441A">
              <w:rPr>
                <w:b/>
                <w:sz w:val="28"/>
                <w:szCs w:val="28"/>
              </w:rPr>
              <w:t xml:space="preserve"> год</w:t>
            </w:r>
          </w:p>
        </w:tc>
        <w:tc>
          <w:tcPr>
            <w:tcW w:w="1189" w:type="dxa"/>
            <w:gridSpan w:val="2"/>
          </w:tcPr>
          <w:p w:rsidR="00CB7D32" w:rsidRPr="00C3441A" w:rsidRDefault="00CB7D32" w:rsidP="00CB7D32">
            <w:pPr>
              <w:autoSpaceDE w:val="0"/>
              <w:autoSpaceDN w:val="0"/>
              <w:adjustRightInd w:val="0"/>
              <w:rPr>
                <w:b/>
                <w:sz w:val="28"/>
                <w:szCs w:val="28"/>
              </w:rPr>
            </w:pPr>
            <w:r>
              <w:rPr>
                <w:b/>
                <w:sz w:val="28"/>
                <w:szCs w:val="28"/>
              </w:rPr>
              <w:t>2023</w:t>
            </w:r>
            <w:r w:rsidRPr="00C3441A">
              <w:rPr>
                <w:b/>
                <w:sz w:val="28"/>
                <w:szCs w:val="28"/>
              </w:rPr>
              <w:t xml:space="preserve"> год</w:t>
            </w:r>
          </w:p>
        </w:tc>
        <w:tc>
          <w:tcPr>
            <w:tcW w:w="1185" w:type="dxa"/>
          </w:tcPr>
          <w:p w:rsidR="00CB7D32" w:rsidRPr="00C3441A" w:rsidRDefault="00CB7D32" w:rsidP="00CB7D32">
            <w:pPr>
              <w:autoSpaceDE w:val="0"/>
              <w:autoSpaceDN w:val="0"/>
              <w:adjustRightInd w:val="0"/>
              <w:rPr>
                <w:b/>
                <w:sz w:val="28"/>
                <w:szCs w:val="28"/>
              </w:rPr>
            </w:pPr>
            <w:r>
              <w:rPr>
                <w:b/>
                <w:sz w:val="28"/>
                <w:szCs w:val="28"/>
              </w:rPr>
              <w:t>2024</w:t>
            </w:r>
            <w:r w:rsidRPr="00C3441A">
              <w:rPr>
                <w:b/>
                <w:sz w:val="28"/>
                <w:szCs w:val="28"/>
              </w:rPr>
              <w:t>год</w:t>
            </w:r>
          </w:p>
        </w:tc>
        <w:tc>
          <w:tcPr>
            <w:tcW w:w="857" w:type="dxa"/>
            <w:gridSpan w:val="2"/>
          </w:tcPr>
          <w:p w:rsidR="00CB7D32" w:rsidRPr="00C3441A" w:rsidRDefault="00CB7D32" w:rsidP="00CB7D32">
            <w:pPr>
              <w:autoSpaceDE w:val="0"/>
              <w:autoSpaceDN w:val="0"/>
              <w:adjustRightInd w:val="0"/>
              <w:rPr>
                <w:b/>
                <w:sz w:val="28"/>
                <w:szCs w:val="28"/>
              </w:rPr>
            </w:pPr>
            <w:r>
              <w:rPr>
                <w:b/>
                <w:sz w:val="28"/>
                <w:szCs w:val="28"/>
              </w:rPr>
              <w:t>2025</w:t>
            </w:r>
            <w:r w:rsidRPr="00C3441A">
              <w:rPr>
                <w:b/>
                <w:sz w:val="28"/>
                <w:szCs w:val="28"/>
              </w:rPr>
              <w:t xml:space="preserve"> год</w:t>
            </w:r>
          </w:p>
        </w:tc>
        <w:tc>
          <w:tcPr>
            <w:tcW w:w="1221" w:type="dxa"/>
          </w:tcPr>
          <w:p w:rsidR="00CB7D32" w:rsidRPr="00C3441A" w:rsidRDefault="00CB7D32" w:rsidP="00CB7D32">
            <w:pPr>
              <w:autoSpaceDE w:val="0"/>
              <w:autoSpaceDN w:val="0"/>
              <w:adjustRightInd w:val="0"/>
              <w:rPr>
                <w:b/>
                <w:sz w:val="28"/>
                <w:szCs w:val="28"/>
              </w:rPr>
            </w:pPr>
            <w:r>
              <w:rPr>
                <w:b/>
                <w:sz w:val="28"/>
                <w:szCs w:val="28"/>
              </w:rPr>
              <w:t>2026 год</w:t>
            </w:r>
          </w:p>
        </w:tc>
      </w:tr>
      <w:tr w:rsidR="00CB7D32" w:rsidRPr="00C3441A" w:rsidTr="00CB7D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cantSplit/>
          <w:trHeight w:val="261"/>
        </w:trPr>
        <w:tc>
          <w:tcPr>
            <w:tcW w:w="2797" w:type="dxa"/>
            <w:tcBorders>
              <w:top w:val="single" w:sz="4" w:space="0" w:color="auto"/>
              <w:left w:val="single" w:sz="6" w:space="0" w:color="auto"/>
              <w:bottom w:val="single" w:sz="6" w:space="0" w:color="auto"/>
              <w:right w:val="single" w:sz="6" w:space="0" w:color="auto"/>
            </w:tcBorders>
            <w:hideMark/>
          </w:tcPr>
          <w:p w:rsidR="00CB7D32" w:rsidRPr="00C3441A" w:rsidRDefault="00CB7D32" w:rsidP="00CB7D32">
            <w:pPr>
              <w:pStyle w:val="ConsPlusCell"/>
              <w:widowControl/>
              <w:rPr>
                <w:rFonts w:ascii="Times New Roman" w:hAnsi="Times New Roman" w:cs="Times New Roman"/>
                <w:sz w:val="28"/>
                <w:szCs w:val="28"/>
              </w:rPr>
            </w:pPr>
            <w:r w:rsidRPr="00C3441A">
              <w:rPr>
                <w:rFonts w:ascii="Times New Roman" w:hAnsi="Times New Roman" w:cs="Times New Roman"/>
                <w:sz w:val="28"/>
                <w:szCs w:val="28"/>
              </w:rPr>
              <w:t xml:space="preserve">Посещение     </w:t>
            </w:r>
          </w:p>
        </w:tc>
        <w:tc>
          <w:tcPr>
            <w:tcW w:w="1185"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4398</w:t>
            </w:r>
          </w:p>
        </w:tc>
        <w:tc>
          <w:tcPr>
            <w:tcW w:w="106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4440</w:t>
            </w:r>
          </w:p>
        </w:tc>
        <w:tc>
          <w:tcPr>
            <w:tcW w:w="1180" w:type="dxa"/>
            <w:tcBorders>
              <w:top w:val="single" w:sz="6" w:space="0" w:color="auto"/>
              <w:left w:val="single" w:sz="6" w:space="0" w:color="auto"/>
              <w:bottom w:val="single" w:sz="6" w:space="0" w:color="auto"/>
              <w:right w:val="single" w:sz="6"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444</w:t>
            </w:r>
            <w:r w:rsidRPr="00C3441A">
              <w:rPr>
                <w:rFonts w:ascii="Times New Roman" w:hAnsi="Times New Roman" w:cs="Times New Roman"/>
                <w:sz w:val="28"/>
                <w:szCs w:val="28"/>
              </w:rPr>
              <w:t>3</w:t>
            </w:r>
          </w:p>
        </w:tc>
        <w:tc>
          <w:tcPr>
            <w:tcW w:w="1185" w:type="dxa"/>
            <w:tcBorders>
              <w:top w:val="single" w:sz="6" w:space="0" w:color="auto"/>
              <w:left w:val="single" w:sz="6" w:space="0" w:color="auto"/>
              <w:bottom w:val="single" w:sz="6" w:space="0" w:color="auto"/>
              <w:right w:val="single" w:sz="4"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444</w:t>
            </w:r>
            <w:r w:rsidRPr="00C3441A">
              <w:rPr>
                <w:rFonts w:ascii="Times New Roman" w:hAnsi="Times New Roman" w:cs="Times New Roman"/>
                <w:sz w:val="28"/>
                <w:szCs w:val="28"/>
              </w:rPr>
              <w:t>3</w:t>
            </w:r>
          </w:p>
        </w:tc>
        <w:tc>
          <w:tcPr>
            <w:tcW w:w="840"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444</w:t>
            </w:r>
            <w:r w:rsidRPr="00C3441A">
              <w:rPr>
                <w:rFonts w:ascii="Times New Roman" w:hAnsi="Times New Roman" w:cs="Times New Roman"/>
                <w:sz w:val="28"/>
                <w:szCs w:val="28"/>
              </w:rPr>
              <w:t>3</w:t>
            </w:r>
          </w:p>
        </w:tc>
        <w:tc>
          <w:tcPr>
            <w:tcW w:w="123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0E45E3"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4269</w:t>
            </w:r>
          </w:p>
        </w:tc>
      </w:tr>
      <w:tr w:rsidR="00CB7D32" w:rsidRPr="00C3441A" w:rsidTr="00CB7D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cantSplit/>
          <w:trHeight w:val="261"/>
        </w:trPr>
        <w:tc>
          <w:tcPr>
            <w:tcW w:w="2797" w:type="dxa"/>
            <w:tcBorders>
              <w:top w:val="single" w:sz="6" w:space="0" w:color="auto"/>
              <w:left w:val="single" w:sz="6" w:space="0" w:color="auto"/>
              <w:bottom w:val="single" w:sz="6" w:space="0" w:color="auto"/>
              <w:right w:val="single" w:sz="6" w:space="0" w:color="auto"/>
            </w:tcBorders>
            <w:hideMark/>
          </w:tcPr>
          <w:p w:rsidR="00CB7D32" w:rsidRPr="00C3441A" w:rsidRDefault="00CB7D32" w:rsidP="00CB7D32">
            <w:pPr>
              <w:pStyle w:val="ConsPlusCell"/>
              <w:widowControl/>
              <w:rPr>
                <w:rFonts w:ascii="Times New Roman" w:hAnsi="Times New Roman" w:cs="Times New Roman"/>
                <w:sz w:val="28"/>
                <w:szCs w:val="28"/>
              </w:rPr>
            </w:pPr>
            <w:r w:rsidRPr="00C3441A">
              <w:rPr>
                <w:rFonts w:ascii="Times New Roman" w:hAnsi="Times New Roman" w:cs="Times New Roman"/>
                <w:sz w:val="28"/>
                <w:szCs w:val="28"/>
              </w:rPr>
              <w:t xml:space="preserve">Книговыдача   </w:t>
            </w:r>
          </w:p>
        </w:tc>
        <w:tc>
          <w:tcPr>
            <w:tcW w:w="1185"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sidRPr="00C3441A">
              <w:rPr>
                <w:rFonts w:ascii="Times New Roman" w:hAnsi="Times New Roman" w:cs="Times New Roman"/>
                <w:sz w:val="28"/>
                <w:szCs w:val="28"/>
              </w:rPr>
              <w:t>10184</w:t>
            </w:r>
          </w:p>
        </w:tc>
        <w:tc>
          <w:tcPr>
            <w:tcW w:w="106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sidRPr="00C3441A">
              <w:rPr>
                <w:rFonts w:ascii="Times New Roman" w:hAnsi="Times New Roman" w:cs="Times New Roman"/>
                <w:sz w:val="28"/>
                <w:szCs w:val="28"/>
              </w:rPr>
              <w:t>10182</w:t>
            </w:r>
          </w:p>
        </w:tc>
        <w:tc>
          <w:tcPr>
            <w:tcW w:w="1180" w:type="dxa"/>
            <w:tcBorders>
              <w:top w:val="single" w:sz="6" w:space="0" w:color="auto"/>
              <w:left w:val="single" w:sz="6" w:space="0" w:color="auto"/>
              <w:bottom w:val="single" w:sz="6" w:space="0" w:color="auto"/>
              <w:right w:val="single" w:sz="6"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sidRPr="00C3441A">
              <w:rPr>
                <w:rFonts w:ascii="Times New Roman" w:hAnsi="Times New Roman" w:cs="Times New Roman"/>
                <w:sz w:val="28"/>
                <w:szCs w:val="28"/>
              </w:rPr>
              <w:t>10180</w:t>
            </w:r>
          </w:p>
        </w:tc>
        <w:tc>
          <w:tcPr>
            <w:tcW w:w="1185" w:type="dxa"/>
            <w:tcBorders>
              <w:top w:val="single" w:sz="6" w:space="0" w:color="auto"/>
              <w:left w:val="single" w:sz="6" w:space="0" w:color="auto"/>
              <w:bottom w:val="single" w:sz="6" w:space="0" w:color="auto"/>
              <w:right w:val="single" w:sz="4"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sidRPr="00C3441A">
              <w:rPr>
                <w:rFonts w:ascii="Times New Roman" w:hAnsi="Times New Roman" w:cs="Times New Roman"/>
                <w:sz w:val="28"/>
                <w:szCs w:val="28"/>
              </w:rPr>
              <w:t>10178</w:t>
            </w:r>
          </w:p>
        </w:tc>
        <w:tc>
          <w:tcPr>
            <w:tcW w:w="840"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sidRPr="00C3441A">
              <w:rPr>
                <w:rFonts w:ascii="Times New Roman" w:hAnsi="Times New Roman" w:cs="Times New Roman"/>
                <w:sz w:val="28"/>
                <w:szCs w:val="28"/>
              </w:rPr>
              <w:t>10176</w:t>
            </w:r>
          </w:p>
        </w:tc>
        <w:tc>
          <w:tcPr>
            <w:tcW w:w="123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0E45E3"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11589</w:t>
            </w:r>
          </w:p>
        </w:tc>
      </w:tr>
      <w:tr w:rsidR="00CB7D32" w:rsidRPr="00C3441A" w:rsidTr="00CB7D3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Ex>
        <w:trPr>
          <w:cantSplit/>
          <w:trHeight w:val="103"/>
        </w:trPr>
        <w:tc>
          <w:tcPr>
            <w:tcW w:w="2797" w:type="dxa"/>
            <w:tcBorders>
              <w:top w:val="single" w:sz="6" w:space="0" w:color="auto"/>
              <w:left w:val="single" w:sz="6" w:space="0" w:color="auto"/>
              <w:bottom w:val="single" w:sz="6" w:space="0" w:color="auto"/>
              <w:right w:val="single" w:sz="6" w:space="0" w:color="auto"/>
            </w:tcBorders>
            <w:hideMark/>
          </w:tcPr>
          <w:p w:rsidR="00CB7D32" w:rsidRPr="00C3441A" w:rsidRDefault="00CB7D32" w:rsidP="00CB7D32">
            <w:pPr>
              <w:pStyle w:val="ConsPlusCell"/>
              <w:widowControl/>
              <w:rPr>
                <w:rFonts w:ascii="Times New Roman" w:hAnsi="Times New Roman" w:cs="Times New Roman"/>
                <w:sz w:val="28"/>
                <w:szCs w:val="28"/>
              </w:rPr>
            </w:pPr>
            <w:r w:rsidRPr="00C3441A">
              <w:rPr>
                <w:rFonts w:ascii="Times New Roman" w:hAnsi="Times New Roman" w:cs="Times New Roman"/>
                <w:sz w:val="28"/>
                <w:szCs w:val="28"/>
              </w:rPr>
              <w:t>Книжный фонд</w:t>
            </w:r>
          </w:p>
        </w:tc>
        <w:tc>
          <w:tcPr>
            <w:tcW w:w="1185"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8330</w:t>
            </w:r>
          </w:p>
        </w:tc>
        <w:tc>
          <w:tcPr>
            <w:tcW w:w="106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8341</w:t>
            </w:r>
          </w:p>
        </w:tc>
        <w:tc>
          <w:tcPr>
            <w:tcW w:w="1180" w:type="dxa"/>
            <w:tcBorders>
              <w:top w:val="single" w:sz="6" w:space="0" w:color="auto"/>
              <w:left w:val="single" w:sz="6" w:space="0" w:color="auto"/>
              <w:bottom w:val="single" w:sz="6" w:space="0" w:color="auto"/>
              <w:right w:val="single" w:sz="6"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8350</w:t>
            </w:r>
          </w:p>
        </w:tc>
        <w:tc>
          <w:tcPr>
            <w:tcW w:w="1185" w:type="dxa"/>
            <w:tcBorders>
              <w:top w:val="single" w:sz="6" w:space="0" w:color="auto"/>
              <w:left w:val="single" w:sz="6" w:space="0" w:color="auto"/>
              <w:bottom w:val="single" w:sz="6" w:space="0" w:color="auto"/>
              <w:right w:val="single" w:sz="4" w:space="0" w:color="auto"/>
            </w:tcBorders>
            <w:vAlign w:val="center"/>
            <w:hideMark/>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8380</w:t>
            </w:r>
          </w:p>
        </w:tc>
        <w:tc>
          <w:tcPr>
            <w:tcW w:w="840" w:type="dxa"/>
            <w:tcBorders>
              <w:top w:val="single" w:sz="6" w:space="0" w:color="auto"/>
              <w:left w:val="single" w:sz="4" w:space="0" w:color="auto"/>
              <w:bottom w:val="single" w:sz="6" w:space="0" w:color="auto"/>
              <w:right w:val="single" w:sz="4" w:space="0" w:color="auto"/>
            </w:tcBorders>
            <w:vAlign w:val="center"/>
          </w:tcPr>
          <w:p w:rsidR="00CB7D32" w:rsidRPr="00C3441A" w:rsidRDefault="00CB7D32"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8400</w:t>
            </w:r>
          </w:p>
        </w:tc>
        <w:tc>
          <w:tcPr>
            <w:tcW w:w="1238" w:type="dxa"/>
            <w:gridSpan w:val="2"/>
            <w:tcBorders>
              <w:top w:val="single" w:sz="6" w:space="0" w:color="auto"/>
              <w:left w:val="single" w:sz="4" w:space="0" w:color="auto"/>
              <w:bottom w:val="single" w:sz="6" w:space="0" w:color="auto"/>
              <w:right w:val="single" w:sz="6" w:space="0" w:color="auto"/>
            </w:tcBorders>
            <w:vAlign w:val="center"/>
          </w:tcPr>
          <w:p w:rsidR="00CB7D32" w:rsidRPr="00C3441A" w:rsidRDefault="000E45E3" w:rsidP="00CB7D3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8400</w:t>
            </w:r>
          </w:p>
        </w:tc>
      </w:tr>
    </w:tbl>
    <w:p w:rsidR="00873FAF" w:rsidRDefault="00873FAF" w:rsidP="00873FAF">
      <w:pPr>
        <w:autoSpaceDE w:val="0"/>
        <w:autoSpaceDN w:val="0"/>
        <w:adjustRightInd w:val="0"/>
        <w:jc w:val="both"/>
      </w:pPr>
      <w:r w:rsidRPr="00C3441A">
        <w:rPr>
          <w:sz w:val="28"/>
          <w:szCs w:val="28"/>
        </w:rPr>
        <w:br w:type="textWrapping" w:clear="all"/>
      </w:r>
    </w:p>
    <w:p w:rsidR="00873FAF" w:rsidRDefault="00613259" w:rsidP="00873FAF">
      <w:pPr>
        <w:jc w:val="both"/>
        <w:rPr>
          <w:sz w:val="28"/>
          <w:szCs w:val="28"/>
        </w:rPr>
      </w:pPr>
      <w:r>
        <w:rPr>
          <w:sz w:val="28"/>
          <w:szCs w:val="28"/>
        </w:rPr>
        <w:t xml:space="preserve">        Д</w:t>
      </w:r>
      <w:r w:rsidR="00873FAF">
        <w:rPr>
          <w:sz w:val="28"/>
          <w:szCs w:val="28"/>
        </w:rPr>
        <w:t>ом культуры расположен в отдельно стоящем</w:t>
      </w:r>
      <w:r>
        <w:rPr>
          <w:sz w:val="28"/>
          <w:szCs w:val="28"/>
        </w:rPr>
        <w:t>, приспособленном</w:t>
      </w:r>
      <w:r w:rsidR="00873FAF">
        <w:rPr>
          <w:sz w:val="28"/>
          <w:szCs w:val="28"/>
        </w:rPr>
        <w:t xml:space="preserve"> деревянном здании,</w:t>
      </w:r>
      <w:r>
        <w:rPr>
          <w:sz w:val="28"/>
          <w:szCs w:val="28"/>
        </w:rPr>
        <w:t xml:space="preserve"> введенном в эксплуатацию в 1968 году. И</w:t>
      </w:r>
      <w:r w:rsidR="00873FAF">
        <w:rPr>
          <w:sz w:val="28"/>
          <w:szCs w:val="28"/>
        </w:rPr>
        <w:t xml:space="preserve">знос здания </w:t>
      </w:r>
      <w:r w:rsidR="00873FAF" w:rsidRPr="004E12B7">
        <w:rPr>
          <w:sz w:val="28"/>
          <w:szCs w:val="28"/>
        </w:rPr>
        <w:t>100%.</w:t>
      </w:r>
      <w:r w:rsidR="00873FAF">
        <w:rPr>
          <w:sz w:val="28"/>
          <w:szCs w:val="28"/>
        </w:rPr>
        <w:t xml:space="preserve"> </w:t>
      </w:r>
      <w:r>
        <w:rPr>
          <w:sz w:val="28"/>
          <w:szCs w:val="28"/>
        </w:rPr>
        <w:t xml:space="preserve"> В 2022 году в здании дома культуры проведен капитальный ремонт</w:t>
      </w:r>
      <w:r w:rsidR="00F37E16">
        <w:rPr>
          <w:sz w:val="28"/>
          <w:szCs w:val="28"/>
        </w:rPr>
        <w:t xml:space="preserve">. Проведен ремонт наружных стен здания, внутренних помещений. Проведена замена систем теплоснабжения, водоснабжения, электроснабжения. Отремонтирована кровля. После проведенного ремонта дом культуры находится в хорошем состоянии </w:t>
      </w:r>
      <w:r w:rsidR="00873FAF">
        <w:rPr>
          <w:sz w:val="28"/>
          <w:szCs w:val="28"/>
        </w:rPr>
        <w:t xml:space="preserve">. Дом культуры имеет </w:t>
      </w:r>
      <w:r w:rsidR="00873FAF" w:rsidRPr="004E12B7">
        <w:rPr>
          <w:sz w:val="28"/>
          <w:szCs w:val="28"/>
        </w:rPr>
        <w:t>1</w:t>
      </w:r>
      <w:r w:rsidR="00F37E16">
        <w:rPr>
          <w:sz w:val="28"/>
          <w:szCs w:val="28"/>
        </w:rPr>
        <w:t xml:space="preserve"> зрительный зал </w:t>
      </w:r>
      <w:r w:rsidR="00873FAF">
        <w:rPr>
          <w:sz w:val="28"/>
          <w:szCs w:val="28"/>
        </w:rPr>
        <w:t xml:space="preserve"> на </w:t>
      </w:r>
      <w:r w:rsidR="00F37E16">
        <w:rPr>
          <w:sz w:val="28"/>
          <w:szCs w:val="28"/>
        </w:rPr>
        <w:t>10</w:t>
      </w:r>
      <w:r w:rsidR="00873FAF" w:rsidRPr="004E12B7">
        <w:rPr>
          <w:sz w:val="28"/>
          <w:szCs w:val="28"/>
        </w:rPr>
        <w:t>0</w:t>
      </w:r>
      <w:r w:rsidR="00873FAF">
        <w:rPr>
          <w:sz w:val="28"/>
          <w:szCs w:val="28"/>
        </w:rPr>
        <w:t xml:space="preserve"> посадочных мест. </w:t>
      </w:r>
    </w:p>
    <w:p w:rsidR="00873FAF" w:rsidRDefault="00F37E16" w:rsidP="00873FAF">
      <w:pPr>
        <w:jc w:val="both"/>
        <w:rPr>
          <w:sz w:val="28"/>
          <w:szCs w:val="28"/>
        </w:rPr>
      </w:pPr>
      <w:r>
        <w:rPr>
          <w:sz w:val="28"/>
          <w:szCs w:val="28"/>
        </w:rPr>
        <w:t>После капитального ремонта дома культуры, в здание перенесена библиотека</w:t>
      </w:r>
      <w:r w:rsidR="00873FAF">
        <w:rPr>
          <w:sz w:val="28"/>
          <w:szCs w:val="28"/>
        </w:rPr>
        <w:t>. Общий объем книжного фонда 8719 тыс. томов.</w:t>
      </w:r>
    </w:p>
    <w:p w:rsidR="00873FAF" w:rsidRDefault="00873FAF" w:rsidP="00873FAF">
      <w:pPr>
        <w:jc w:val="center"/>
        <w:rPr>
          <w:b/>
          <w:sz w:val="28"/>
          <w:szCs w:val="28"/>
          <w:u w:val="single"/>
        </w:rPr>
      </w:pPr>
      <w:r w:rsidRPr="00732F31">
        <w:rPr>
          <w:b/>
          <w:sz w:val="28"/>
          <w:szCs w:val="28"/>
          <w:u w:val="single"/>
        </w:rPr>
        <w:t>Физкультура и спор</w:t>
      </w:r>
      <w:r>
        <w:rPr>
          <w:b/>
          <w:sz w:val="28"/>
          <w:szCs w:val="28"/>
          <w:u w:val="single"/>
        </w:rPr>
        <w:t>т</w:t>
      </w:r>
    </w:p>
    <w:p w:rsidR="00873FAF" w:rsidRPr="00957A6F" w:rsidRDefault="00873FAF" w:rsidP="00873FAF">
      <w:pPr>
        <w:jc w:val="both"/>
        <w:rPr>
          <w:b/>
          <w:sz w:val="28"/>
          <w:szCs w:val="28"/>
          <w:u w:val="single"/>
        </w:rPr>
      </w:pPr>
      <w:r>
        <w:rPr>
          <w:sz w:val="28"/>
          <w:szCs w:val="28"/>
        </w:rPr>
        <w:t xml:space="preserve">      Одна из важнейших задач государства - в полной мере использовать возможности физической культуры и спорта во благо России. Эта идея стала стратегическим направлением в работе по развитию физической культуры и спорта в сельском поселении. </w:t>
      </w:r>
    </w:p>
    <w:p w:rsidR="00873FAF" w:rsidRDefault="00873FAF" w:rsidP="00873FAF">
      <w:pPr>
        <w:jc w:val="both"/>
        <w:rPr>
          <w:sz w:val="28"/>
          <w:szCs w:val="28"/>
        </w:rPr>
      </w:pPr>
      <w:r>
        <w:rPr>
          <w:sz w:val="28"/>
          <w:szCs w:val="28"/>
        </w:rPr>
        <w:t xml:space="preserve">       В 2018 году на территории поселка, по улице Вокзальная, был установлен  детский игровой комплекс со спортивным  уличным  тренажером, где дети занимаются.</w:t>
      </w:r>
    </w:p>
    <w:p w:rsidR="00873FAF" w:rsidRDefault="00873FAF" w:rsidP="00873FAF">
      <w:pPr>
        <w:pStyle w:val="a6"/>
        <w:ind w:firstLine="709"/>
        <w:jc w:val="both"/>
        <w:rPr>
          <w:rFonts w:ascii="Times New Roman" w:hAnsi="Times New Roman"/>
          <w:sz w:val="28"/>
          <w:szCs w:val="28"/>
        </w:rPr>
      </w:pPr>
      <w:r>
        <w:rPr>
          <w:rFonts w:ascii="Times New Roman" w:hAnsi="Times New Roman"/>
          <w:sz w:val="28"/>
          <w:szCs w:val="28"/>
        </w:rPr>
        <w:t xml:space="preserve">      В общеобразовательной школе вечерами проводятся соревнования школьного, а также, районного масштаба по спортивному ориентированию, лыжам, баскетболу, волейболу занимая призовые места с вручением кубка, которые находятся в школе.</w:t>
      </w:r>
    </w:p>
    <w:p w:rsidR="00873FAF" w:rsidRDefault="00873FAF" w:rsidP="00873FAF">
      <w:pPr>
        <w:jc w:val="both"/>
        <w:rPr>
          <w:sz w:val="28"/>
          <w:szCs w:val="28"/>
        </w:rPr>
      </w:pPr>
    </w:p>
    <w:p w:rsidR="00873FAF" w:rsidRPr="008F7FEC" w:rsidRDefault="00873FAF" w:rsidP="00873FAF">
      <w:pPr>
        <w:ind w:firstLine="708"/>
        <w:jc w:val="both"/>
        <w:rPr>
          <w:b/>
          <w:sz w:val="28"/>
          <w:szCs w:val="28"/>
          <w:u w:val="single"/>
        </w:rPr>
      </w:pPr>
      <w:r w:rsidRPr="008F7FEC">
        <w:rPr>
          <w:b/>
          <w:sz w:val="28"/>
          <w:szCs w:val="28"/>
        </w:rPr>
        <w:t xml:space="preserve">                           </w:t>
      </w:r>
      <w:r w:rsidRPr="008F7FEC">
        <w:rPr>
          <w:b/>
          <w:sz w:val="28"/>
          <w:szCs w:val="28"/>
          <w:u w:val="single"/>
        </w:rPr>
        <w:t>Транспортная инфраструктура</w:t>
      </w:r>
    </w:p>
    <w:p w:rsidR="00873FAF" w:rsidRDefault="00873FAF" w:rsidP="00873FAF">
      <w:pPr>
        <w:tabs>
          <w:tab w:val="left" w:pos="915"/>
          <w:tab w:val="center" w:pos="4677"/>
        </w:tabs>
        <w:jc w:val="both"/>
        <w:rPr>
          <w:sz w:val="28"/>
          <w:szCs w:val="28"/>
        </w:rPr>
      </w:pPr>
      <w:r>
        <w:rPr>
          <w:sz w:val="28"/>
          <w:szCs w:val="28"/>
        </w:rPr>
        <w:tab/>
      </w:r>
      <w:r>
        <w:rPr>
          <w:sz w:val="28"/>
          <w:szCs w:val="28"/>
        </w:rPr>
        <w:tab/>
      </w:r>
    </w:p>
    <w:p w:rsidR="00873FAF" w:rsidRDefault="00873FAF" w:rsidP="00873FAF">
      <w:pPr>
        <w:tabs>
          <w:tab w:val="left" w:pos="915"/>
        </w:tabs>
        <w:jc w:val="both"/>
        <w:rPr>
          <w:sz w:val="28"/>
          <w:szCs w:val="28"/>
        </w:rPr>
      </w:pPr>
      <w:r>
        <w:rPr>
          <w:sz w:val="28"/>
          <w:szCs w:val="28"/>
        </w:rPr>
        <w:tab/>
        <w:t xml:space="preserve">Внешние транспортно-экономические связи сельского поселения  осуществляются с районным центром п. Ванино железнодорожным поездом. </w:t>
      </w:r>
    </w:p>
    <w:p w:rsidR="00873FAF" w:rsidRPr="00732F31" w:rsidRDefault="00873FAF" w:rsidP="00873FAF">
      <w:pPr>
        <w:ind w:firstLine="708"/>
        <w:jc w:val="center"/>
        <w:rPr>
          <w:b/>
          <w:sz w:val="28"/>
          <w:szCs w:val="28"/>
          <w:u w:val="single"/>
        </w:rPr>
      </w:pPr>
      <w:r w:rsidRPr="00732F31">
        <w:rPr>
          <w:b/>
          <w:sz w:val="28"/>
          <w:szCs w:val="28"/>
          <w:u w:val="single"/>
        </w:rPr>
        <w:t>Железнодорожный транспорт</w:t>
      </w:r>
    </w:p>
    <w:p w:rsidR="00873FAF" w:rsidRDefault="00873FAF" w:rsidP="00873FAF">
      <w:pPr>
        <w:ind w:firstLine="709"/>
        <w:jc w:val="both"/>
        <w:rPr>
          <w:sz w:val="28"/>
          <w:szCs w:val="28"/>
        </w:rPr>
      </w:pPr>
    </w:p>
    <w:p w:rsidR="00873FAF" w:rsidRDefault="00873FAF" w:rsidP="00873FAF">
      <w:pPr>
        <w:ind w:firstLine="709"/>
        <w:jc w:val="both"/>
        <w:rPr>
          <w:sz w:val="28"/>
          <w:szCs w:val="28"/>
        </w:rPr>
      </w:pPr>
      <w:r>
        <w:rPr>
          <w:sz w:val="28"/>
          <w:szCs w:val="28"/>
        </w:rPr>
        <w:t xml:space="preserve">Междугородние пассажирские перевозки осуществляются одним поездом: «Советская Гавань - Владивосток». </w:t>
      </w:r>
    </w:p>
    <w:p w:rsidR="00873FAF" w:rsidRDefault="00873FAF" w:rsidP="00873FAF">
      <w:pPr>
        <w:jc w:val="both"/>
        <w:rPr>
          <w:sz w:val="28"/>
          <w:szCs w:val="28"/>
        </w:rPr>
      </w:pPr>
    </w:p>
    <w:p w:rsidR="00873FAF" w:rsidRPr="00732F31" w:rsidRDefault="00873FAF" w:rsidP="00873FAF">
      <w:pPr>
        <w:ind w:firstLine="708"/>
        <w:jc w:val="center"/>
        <w:rPr>
          <w:b/>
          <w:sz w:val="28"/>
          <w:szCs w:val="28"/>
          <w:u w:val="single"/>
        </w:rPr>
      </w:pPr>
      <w:r w:rsidRPr="00732F31">
        <w:rPr>
          <w:b/>
          <w:sz w:val="28"/>
          <w:szCs w:val="28"/>
          <w:u w:val="single"/>
        </w:rPr>
        <w:t>Автомобильный транспорт</w:t>
      </w:r>
    </w:p>
    <w:p w:rsidR="00873FAF" w:rsidRDefault="00873FAF" w:rsidP="00873FAF">
      <w:pPr>
        <w:jc w:val="both"/>
        <w:rPr>
          <w:sz w:val="28"/>
          <w:szCs w:val="28"/>
        </w:rPr>
      </w:pPr>
      <w:r>
        <w:rPr>
          <w:sz w:val="28"/>
          <w:szCs w:val="28"/>
        </w:rPr>
        <w:t xml:space="preserve">    </w:t>
      </w:r>
    </w:p>
    <w:p w:rsidR="00873FAF" w:rsidRDefault="00873FAF" w:rsidP="00873FAF">
      <w:pPr>
        <w:jc w:val="both"/>
        <w:rPr>
          <w:sz w:val="28"/>
          <w:szCs w:val="28"/>
        </w:rPr>
      </w:pPr>
      <w:r>
        <w:rPr>
          <w:sz w:val="28"/>
          <w:szCs w:val="28"/>
        </w:rPr>
        <w:t xml:space="preserve">    В зимнее в</w:t>
      </w:r>
      <w:r w:rsidR="00F37E16">
        <w:rPr>
          <w:sz w:val="28"/>
          <w:szCs w:val="28"/>
        </w:rPr>
        <w:t>ремя, по зимнику,</w:t>
      </w:r>
      <w:r>
        <w:rPr>
          <w:sz w:val="28"/>
          <w:szCs w:val="28"/>
        </w:rPr>
        <w:t xml:space="preserve"> можно </w:t>
      </w:r>
      <w:r w:rsidR="00F37E16">
        <w:rPr>
          <w:sz w:val="28"/>
          <w:szCs w:val="28"/>
        </w:rPr>
        <w:t xml:space="preserve">проехать на автомобиле в районный центр </w:t>
      </w:r>
      <w:r>
        <w:rPr>
          <w:sz w:val="28"/>
          <w:szCs w:val="28"/>
        </w:rPr>
        <w:t>.</w:t>
      </w:r>
    </w:p>
    <w:p w:rsidR="00873FAF" w:rsidRDefault="00873FAF" w:rsidP="00873FAF">
      <w:pPr>
        <w:jc w:val="both"/>
        <w:rPr>
          <w:b/>
          <w:sz w:val="28"/>
          <w:szCs w:val="28"/>
        </w:rPr>
      </w:pPr>
    </w:p>
    <w:p w:rsidR="00873FAF" w:rsidRPr="00A52904" w:rsidRDefault="00873FAF" w:rsidP="00873FAF">
      <w:pPr>
        <w:jc w:val="center"/>
        <w:rPr>
          <w:b/>
          <w:sz w:val="28"/>
          <w:szCs w:val="28"/>
          <w:u w:val="single"/>
        </w:rPr>
      </w:pPr>
      <w:r w:rsidRPr="00A52904">
        <w:rPr>
          <w:b/>
          <w:sz w:val="28"/>
          <w:szCs w:val="28"/>
          <w:u w:val="single"/>
        </w:rPr>
        <w:t>Внутрипоселковый транспорт</w:t>
      </w:r>
    </w:p>
    <w:p w:rsidR="00873FAF" w:rsidRDefault="00873FAF" w:rsidP="00873FAF">
      <w:pPr>
        <w:jc w:val="both"/>
        <w:rPr>
          <w:sz w:val="28"/>
          <w:szCs w:val="28"/>
          <w:u w:val="single"/>
        </w:rPr>
      </w:pPr>
    </w:p>
    <w:p w:rsidR="00873FAF" w:rsidRPr="00732F31" w:rsidRDefault="00873FAF" w:rsidP="00873FAF">
      <w:pPr>
        <w:jc w:val="center"/>
        <w:rPr>
          <w:b/>
          <w:sz w:val="28"/>
          <w:szCs w:val="28"/>
          <w:u w:val="single"/>
        </w:rPr>
      </w:pPr>
      <w:r w:rsidRPr="00732F31">
        <w:rPr>
          <w:b/>
          <w:sz w:val="28"/>
          <w:szCs w:val="28"/>
          <w:u w:val="single"/>
        </w:rPr>
        <w:t>Улично-дорожная сеть</w:t>
      </w:r>
    </w:p>
    <w:p w:rsidR="00873FAF" w:rsidRDefault="00873FAF" w:rsidP="00873FAF">
      <w:pPr>
        <w:jc w:val="both"/>
        <w:rPr>
          <w:sz w:val="28"/>
          <w:szCs w:val="28"/>
        </w:rPr>
      </w:pPr>
    </w:p>
    <w:p w:rsidR="00873FAF" w:rsidRDefault="00873FAF" w:rsidP="00873FAF">
      <w:pPr>
        <w:jc w:val="both"/>
        <w:rPr>
          <w:sz w:val="28"/>
          <w:szCs w:val="28"/>
        </w:rPr>
      </w:pPr>
      <w:r>
        <w:rPr>
          <w:sz w:val="28"/>
          <w:szCs w:val="28"/>
        </w:rPr>
        <w:t xml:space="preserve">        Протяженность улично-дорожной сети</w:t>
      </w:r>
      <w:r w:rsidR="00304EBA">
        <w:rPr>
          <w:sz w:val="28"/>
          <w:szCs w:val="28"/>
        </w:rPr>
        <w:t xml:space="preserve"> сельского поселения</w:t>
      </w:r>
      <w:r>
        <w:rPr>
          <w:sz w:val="28"/>
          <w:szCs w:val="28"/>
        </w:rPr>
        <w:t xml:space="preserve"> составляет 11</w:t>
      </w:r>
      <w:r w:rsidR="00304EBA">
        <w:rPr>
          <w:sz w:val="28"/>
          <w:szCs w:val="28"/>
        </w:rPr>
        <w:t xml:space="preserve">,04 км. Поверхность автомобильные дороги общего пользования местного значения поселения </w:t>
      </w:r>
      <w:r>
        <w:rPr>
          <w:sz w:val="28"/>
          <w:szCs w:val="28"/>
        </w:rPr>
        <w:t>имеют грунтовое покрытие. Дороги находятся в удовлетворительном состоянии, местами требуют ремонта.</w:t>
      </w:r>
    </w:p>
    <w:p w:rsidR="00873FAF" w:rsidRDefault="00873FAF" w:rsidP="00873FAF">
      <w:pPr>
        <w:jc w:val="both"/>
        <w:rPr>
          <w:sz w:val="28"/>
          <w:szCs w:val="28"/>
          <w:u w:val="single"/>
        </w:rPr>
      </w:pPr>
    </w:p>
    <w:p w:rsidR="00873FAF" w:rsidRPr="00A5124A" w:rsidRDefault="00873FAF" w:rsidP="00873FAF">
      <w:pPr>
        <w:jc w:val="center"/>
        <w:rPr>
          <w:b/>
          <w:sz w:val="28"/>
          <w:szCs w:val="28"/>
          <w:u w:val="single"/>
        </w:rPr>
      </w:pPr>
      <w:r w:rsidRPr="00A5124A">
        <w:rPr>
          <w:b/>
          <w:sz w:val="28"/>
          <w:szCs w:val="28"/>
          <w:u w:val="single"/>
        </w:rPr>
        <w:t>Транспорт</w:t>
      </w:r>
    </w:p>
    <w:p w:rsidR="00873FAF" w:rsidRDefault="00873FAF" w:rsidP="00873FAF">
      <w:pPr>
        <w:jc w:val="both"/>
        <w:rPr>
          <w:sz w:val="28"/>
          <w:szCs w:val="28"/>
        </w:rPr>
      </w:pPr>
    </w:p>
    <w:p w:rsidR="00873FAF" w:rsidRPr="006E75D0" w:rsidRDefault="00304EBA" w:rsidP="00873FAF">
      <w:pPr>
        <w:jc w:val="both"/>
        <w:rPr>
          <w:sz w:val="28"/>
          <w:szCs w:val="28"/>
        </w:rPr>
      </w:pPr>
      <w:r>
        <w:rPr>
          <w:sz w:val="28"/>
          <w:szCs w:val="28"/>
        </w:rPr>
        <w:t>Движение общественного транспорта на территории поселения не организованно.  П</w:t>
      </w:r>
      <w:r w:rsidR="00873FAF">
        <w:rPr>
          <w:sz w:val="28"/>
          <w:szCs w:val="28"/>
        </w:rPr>
        <w:t>ередвижен</w:t>
      </w:r>
      <w:r>
        <w:rPr>
          <w:sz w:val="28"/>
          <w:szCs w:val="28"/>
        </w:rPr>
        <w:t>ие</w:t>
      </w:r>
      <w:r w:rsidR="00873FAF">
        <w:rPr>
          <w:sz w:val="28"/>
          <w:szCs w:val="28"/>
        </w:rPr>
        <w:t xml:space="preserve"> в поселении приходится на личный транспорт и пешеходные сообщения.</w:t>
      </w:r>
    </w:p>
    <w:p w:rsidR="00873FAF" w:rsidRDefault="00873FAF" w:rsidP="00873FAF">
      <w:pPr>
        <w:jc w:val="center"/>
        <w:rPr>
          <w:b/>
          <w:sz w:val="28"/>
          <w:szCs w:val="28"/>
        </w:rPr>
      </w:pPr>
    </w:p>
    <w:p w:rsidR="00873FAF" w:rsidRPr="00A5124A" w:rsidRDefault="00873FAF" w:rsidP="00873FAF">
      <w:pPr>
        <w:jc w:val="center"/>
        <w:rPr>
          <w:b/>
          <w:sz w:val="28"/>
          <w:szCs w:val="28"/>
          <w:u w:val="single"/>
        </w:rPr>
      </w:pPr>
      <w:r w:rsidRPr="00A5124A">
        <w:rPr>
          <w:b/>
          <w:sz w:val="28"/>
          <w:szCs w:val="28"/>
          <w:u w:val="single"/>
        </w:rPr>
        <w:t>Уличное освещение</w:t>
      </w:r>
    </w:p>
    <w:p w:rsidR="00873FAF" w:rsidRPr="00DC4D2F" w:rsidRDefault="00873FAF" w:rsidP="00873FAF">
      <w:pPr>
        <w:rPr>
          <w:sz w:val="28"/>
          <w:szCs w:val="28"/>
        </w:rPr>
      </w:pPr>
      <w:r w:rsidRPr="00DC4D2F">
        <w:rPr>
          <w:sz w:val="28"/>
          <w:szCs w:val="28"/>
        </w:rPr>
        <w:t>Общая протяженность   освещенных  част</w:t>
      </w:r>
      <w:r w:rsidR="00304EBA">
        <w:rPr>
          <w:sz w:val="28"/>
          <w:szCs w:val="28"/>
        </w:rPr>
        <w:t>ей улиц, проездов  составляет 7</w:t>
      </w:r>
      <w:r w:rsidRPr="00DC4D2F">
        <w:rPr>
          <w:sz w:val="28"/>
          <w:szCs w:val="28"/>
        </w:rPr>
        <w:t xml:space="preserve"> км.                                                    </w:t>
      </w:r>
    </w:p>
    <w:p w:rsidR="00873FAF" w:rsidRPr="00A5124A" w:rsidRDefault="00873FAF" w:rsidP="00873FAF">
      <w:pPr>
        <w:rPr>
          <w:b/>
          <w:sz w:val="28"/>
          <w:szCs w:val="28"/>
          <w:u w:val="single"/>
        </w:rPr>
      </w:pPr>
      <w:r>
        <w:rPr>
          <w:sz w:val="28"/>
          <w:szCs w:val="28"/>
        </w:rPr>
        <w:t xml:space="preserve">                    </w:t>
      </w:r>
      <w:r w:rsidR="000504BF">
        <w:rPr>
          <w:sz w:val="28"/>
          <w:szCs w:val="28"/>
        </w:rPr>
        <w:t xml:space="preserve">                           </w:t>
      </w:r>
      <w:r>
        <w:rPr>
          <w:sz w:val="28"/>
          <w:szCs w:val="28"/>
        </w:rPr>
        <w:t xml:space="preserve">  </w:t>
      </w:r>
      <w:r w:rsidRPr="00A5124A">
        <w:rPr>
          <w:b/>
          <w:sz w:val="28"/>
          <w:szCs w:val="28"/>
          <w:u w:val="single"/>
        </w:rPr>
        <w:t>Санитарная очистка</w:t>
      </w:r>
    </w:p>
    <w:p w:rsidR="00873FAF" w:rsidRPr="00DE6C17" w:rsidRDefault="00873FAF" w:rsidP="00873FAF">
      <w:pPr>
        <w:jc w:val="both"/>
        <w:rPr>
          <w:sz w:val="28"/>
          <w:szCs w:val="28"/>
        </w:rPr>
      </w:pPr>
      <w:r>
        <w:rPr>
          <w:sz w:val="28"/>
          <w:szCs w:val="28"/>
        </w:rPr>
        <w:t xml:space="preserve">        </w:t>
      </w:r>
      <w:r w:rsidRPr="00DE6C17">
        <w:rPr>
          <w:sz w:val="28"/>
          <w:szCs w:val="28"/>
        </w:rPr>
        <w:t>Ежегодно весной-осенью проводятся</w:t>
      </w:r>
      <w:r>
        <w:rPr>
          <w:sz w:val="28"/>
          <w:szCs w:val="28"/>
        </w:rPr>
        <w:t xml:space="preserve"> месячники по уборке территорий</w:t>
      </w:r>
      <w:r w:rsidRPr="00DE6C17">
        <w:rPr>
          <w:sz w:val="28"/>
          <w:szCs w:val="28"/>
        </w:rPr>
        <w:t xml:space="preserve">, еженедельно производится сбор и вывоз мусора  по улицам поселка.  </w:t>
      </w:r>
    </w:p>
    <w:p w:rsidR="00873FAF" w:rsidRPr="00A5124A" w:rsidRDefault="00873FAF" w:rsidP="00873FAF">
      <w:pPr>
        <w:ind w:firstLine="360"/>
        <w:jc w:val="center"/>
        <w:rPr>
          <w:b/>
          <w:sz w:val="28"/>
          <w:szCs w:val="28"/>
          <w:u w:val="single"/>
        </w:rPr>
      </w:pPr>
      <w:r w:rsidRPr="00A5124A">
        <w:rPr>
          <w:b/>
          <w:sz w:val="28"/>
          <w:szCs w:val="28"/>
          <w:u w:val="single"/>
        </w:rPr>
        <w:t>Пожарная безопасность</w:t>
      </w:r>
    </w:p>
    <w:p w:rsidR="00873FAF" w:rsidRDefault="00873FAF" w:rsidP="00873FAF">
      <w:pPr>
        <w:jc w:val="both"/>
        <w:rPr>
          <w:b/>
          <w:sz w:val="28"/>
          <w:szCs w:val="28"/>
        </w:rPr>
      </w:pPr>
    </w:p>
    <w:p w:rsidR="00304EBA" w:rsidRPr="00304EBA" w:rsidRDefault="00304EBA" w:rsidP="00304EBA">
      <w:pPr>
        <w:suppressAutoHyphens w:val="0"/>
        <w:ind w:firstLine="709"/>
        <w:jc w:val="both"/>
        <w:rPr>
          <w:rFonts w:eastAsia="Calibri"/>
          <w:sz w:val="28"/>
          <w:szCs w:val="28"/>
          <w:lang w:eastAsia="en-US"/>
        </w:rPr>
      </w:pPr>
      <w:r w:rsidRPr="00304EBA">
        <w:rPr>
          <w:rFonts w:eastAsia="Calibri"/>
          <w:sz w:val="28"/>
          <w:szCs w:val="28"/>
          <w:lang w:eastAsia="en-US"/>
        </w:rPr>
        <w:t>В Тулучинском сельском поселении создана добровольная пожа</w:t>
      </w:r>
      <w:r w:rsidR="00AF700A">
        <w:rPr>
          <w:rFonts w:eastAsia="Calibri"/>
          <w:sz w:val="28"/>
          <w:szCs w:val="28"/>
          <w:lang w:eastAsia="en-US"/>
        </w:rPr>
        <w:t>рная команда в количестве восьми</w:t>
      </w:r>
      <w:r w:rsidRPr="00304EBA">
        <w:rPr>
          <w:rFonts w:eastAsia="Calibri"/>
          <w:sz w:val="28"/>
          <w:szCs w:val="28"/>
          <w:lang w:eastAsia="en-US"/>
        </w:rPr>
        <w:t xml:space="preserve"> человек. Имеется пожарная и приспособленная для тушения пожаров муниципальная техника в количестве трех единиц, пожарное оборудование. Работниками администрации  с  населением, проводятся инструктажи  о соблюдении мер пожарной безопасности в жилом фонде, на территории населенного пункта.   В общественных местах на досках объявлений, размещаются листовки, объявления,  о пожарной безопасности. Работает система оповещения .</w:t>
      </w:r>
    </w:p>
    <w:p w:rsidR="00304EBA" w:rsidRPr="00304EBA" w:rsidRDefault="00304EBA" w:rsidP="00304EBA">
      <w:pPr>
        <w:suppressAutoHyphens w:val="0"/>
        <w:ind w:firstLine="709"/>
        <w:jc w:val="both"/>
        <w:rPr>
          <w:rFonts w:eastAsia="Calibri"/>
          <w:sz w:val="28"/>
          <w:szCs w:val="28"/>
          <w:lang w:eastAsia="en-US"/>
        </w:rPr>
      </w:pPr>
      <w:r w:rsidRPr="00304EBA">
        <w:rPr>
          <w:rFonts w:eastAsia="Calibri"/>
          <w:sz w:val="28"/>
          <w:szCs w:val="28"/>
          <w:lang w:eastAsia="en-US"/>
        </w:rPr>
        <w:t>В бюджете сельского поселения в рамках долгосрочной муниципальной программы «Пожарная безопасность в Тулучинском сельском поселении Ванинского муниципального района Хабаровского края на 2015-2026 годы» финансирование на мероприятия по пожарной безопасности</w:t>
      </w:r>
      <w:r>
        <w:rPr>
          <w:rFonts w:eastAsia="Calibri"/>
          <w:sz w:val="28"/>
          <w:szCs w:val="28"/>
          <w:lang w:eastAsia="en-US"/>
        </w:rPr>
        <w:t xml:space="preserve"> на </w:t>
      </w:r>
      <w:r w:rsidRPr="00304EBA">
        <w:rPr>
          <w:rFonts w:eastAsia="Calibri"/>
          <w:sz w:val="28"/>
          <w:szCs w:val="28"/>
          <w:lang w:eastAsia="en-US"/>
        </w:rPr>
        <w:t>2022г-190,34т</w:t>
      </w:r>
      <w:r>
        <w:rPr>
          <w:rFonts w:eastAsia="Calibri"/>
          <w:sz w:val="28"/>
          <w:szCs w:val="28"/>
          <w:lang w:eastAsia="en-US"/>
        </w:rPr>
        <w:t>ыс</w:t>
      </w:r>
      <w:r w:rsidRPr="00304EBA">
        <w:rPr>
          <w:rFonts w:eastAsia="Calibri"/>
          <w:sz w:val="28"/>
          <w:szCs w:val="28"/>
          <w:lang w:eastAsia="en-US"/>
        </w:rPr>
        <w:t>. руб</w:t>
      </w:r>
      <w:r>
        <w:rPr>
          <w:rFonts w:eastAsia="Calibri"/>
          <w:sz w:val="28"/>
          <w:szCs w:val="28"/>
          <w:lang w:eastAsia="en-US"/>
        </w:rPr>
        <w:t>лей</w:t>
      </w:r>
      <w:r w:rsidRPr="00304EBA">
        <w:rPr>
          <w:rFonts w:eastAsia="Calibri"/>
          <w:sz w:val="28"/>
          <w:szCs w:val="28"/>
          <w:lang w:eastAsia="en-US"/>
        </w:rPr>
        <w:t>, 2023-118,00т</w:t>
      </w:r>
      <w:r>
        <w:rPr>
          <w:rFonts w:eastAsia="Calibri"/>
          <w:sz w:val="28"/>
          <w:szCs w:val="28"/>
          <w:lang w:eastAsia="en-US"/>
        </w:rPr>
        <w:t>ыс</w:t>
      </w:r>
      <w:r w:rsidRPr="00304EBA">
        <w:rPr>
          <w:rFonts w:eastAsia="Calibri"/>
          <w:sz w:val="28"/>
          <w:szCs w:val="28"/>
          <w:lang w:eastAsia="en-US"/>
        </w:rPr>
        <w:t>.руб</w:t>
      </w:r>
      <w:r>
        <w:rPr>
          <w:rFonts w:eastAsia="Calibri"/>
          <w:sz w:val="28"/>
          <w:szCs w:val="28"/>
          <w:lang w:eastAsia="en-US"/>
        </w:rPr>
        <w:t>лей</w:t>
      </w:r>
      <w:r w:rsidRPr="00304EBA">
        <w:rPr>
          <w:rFonts w:eastAsia="Calibri"/>
          <w:sz w:val="28"/>
          <w:szCs w:val="28"/>
          <w:lang w:eastAsia="en-US"/>
        </w:rPr>
        <w:t>, 2024г-118,00 т</w:t>
      </w:r>
      <w:r>
        <w:rPr>
          <w:rFonts w:eastAsia="Calibri"/>
          <w:sz w:val="28"/>
          <w:szCs w:val="28"/>
          <w:lang w:eastAsia="en-US"/>
        </w:rPr>
        <w:t>ыс</w:t>
      </w:r>
      <w:r w:rsidRPr="00304EBA">
        <w:rPr>
          <w:rFonts w:eastAsia="Calibri"/>
          <w:sz w:val="28"/>
          <w:szCs w:val="28"/>
          <w:lang w:eastAsia="en-US"/>
        </w:rPr>
        <w:t>.</w:t>
      </w:r>
      <w:r>
        <w:rPr>
          <w:rFonts w:eastAsia="Calibri"/>
          <w:sz w:val="28"/>
          <w:szCs w:val="28"/>
          <w:lang w:eastAsia="en-US"/>
        </w:rPr>
        <w:t xml:space="preserve"> руб</w:t>
      </w:r>
      <w:r w:rsidR="004C20D0">
        <w:rPr>
          <w:rFonts w:eastAsia="Calibri"/>
          <w:sz w:val="28"/>
          <w:szCs w:val="28"/>
          <w:lang w:eastAsia="en-US"/>
        </w:rPr>
        <w:t>л</w:t>
      </w:r>
      <w:r>
        <w:rPr>
          <w:rFonts w:eastAsia="Calibri"/>
          <w:sz w:val="28"/>
          <w:szCs w:val="28"/>
          <w:lang w:eastAsia="en-US"/>
        </w:rPr>
        <w:t>ей, 2025-118тыс.рублей.</w:t>
      </w:r>
      <w:r w:rsidR="000E45E3">
        <w:rPr>
          <w:rFonts w:eastAsia="Calibri"/>
          <w:sz w:val="28"/>
          <w:szCs w:val="28"/>
          <w:lang w:eastAsia="en-US"/>
        </w:rPr>
        <w:t>2026- 118 тыс. руб.</w:t>
      </w:r>
    </w:p>
    <w:p w:rsidR="00304EBA" w:rsidRDefault="00304EBA" w:rsidP="00873FAF">
      <w:pPr>
        <w:jc w:val="both"/>
        <w:rPr>
          <w:b/>
          <w:sz w:val="28"/>
          <w:szCs w:val="28"/>
        </w:rPr>
      </w:pPr>
    </w:p>
    <w:p w:rsidR="00873FAF" w:rsidRPr="00A5124A" w:rsidRDefault="00873FAF" w:rsidP="00873FAF">
      <w:pPr>
        <w:jc w:val="center"/>
        <w:rPr>
          <w:b/>
          <w:sz w:val="28"/>
          <w:szCs w:val="28"/>
          <w:u w:val="single"/>
        </w:rPr>
      </w:pPr>
      <w:r w:rsidRPr="00A5124A">
        <w:rPr>
          <w:b/>
          <w:sz w:val="28"/>
          <w:szCs w:val="28"/>
          <w:u w:val="single"/>
        </w:rPr>
        <w:t>Теплоснабжение</w:t>
      </w:r>
    </w:p>
    <w:p w:rsidR="00873FAF" w:rsidRPr="00DE6C17" w:rsidRDefault="00873FAF" w:rsidP="00873FAF">
      <w:pPr>
        <w:jc w:val="both"/>
        <w:rPr>
          <w:b/>
          <w:sz w:val="28"/>
          <w:szCs w:val="28"/>
        </w:rPr>
      </w:pPr>
      <w:r w:rsidRPr="00DE6C17">
        <w:rPr>
          <w:b/>
          <w:sz w:val="28"/>
          <w:szCs w:val="28"/>
        </w:rPr>
        <w:t xml:space="preserve">     </w:t>
      </w:r>
      <w:r w:rsidRPr="00DE6C17">
        <w:rPr>
          <w:sz w:val="28"/>
          <w:szCs w:val="28"/>
        </w:rPr>
        <w:t>На территории сельского поселения</w:t>
      </w:r>
      <w:r w:rsidRPr="00DE6C17">
        <w:rPr>
          <w:b/>
          <w:sz w:val="28"/>
          <w:szCs w:val="28"/>
        </w:rPr>
        <w:t xml:space="preserve">  </w:t>
      </w:r>
      <w:r w:rsidRPr="00DE6C17">
        <w:rPr>
          <w:sz w:val="28"/>
          <w:szCs w:val="28"/>
        </w:rPr>
        <w:t>работают две котельные. Обе коте</w:t>
      </w:r>
      <w:r w:rsidR="004C20D0">
        <w:rPr>
          <w:sz w:val="28"/>
          <w:szCs w:val="28"/>
        </w:rPr>
        <w:t>льные обслуживает МУП « Исток». Котельные обеспечивают</w:t>
      </w:r>
      <w:r w:rsidRPr="00DE6C17">
        <w:rPr>
          <w:sz w:val="28"/>
          <w:szCs w:val="28"/>
        </w:rPr>
        <w:t xml:space="preserve"> тепло</w:t>
      </w:r>
      <w:r w:rsidR="004C20D0">
        <w:rPr>
          <w:sz w:val="28"/>
          <w:szCs w:val="28"/>
        </w:rPr>
        <w:t>м жилой фонд и социальные объекты поселения</w:t>
      </w:r>
      <w:r w:rsidRPr="00DE6C17">
        <w:rPr>
          <w:sz w:val="28"/>
          <w:szCs w:val="28"/>
        </w:rPr>
        <w:t>.</w:t>
      </w:r>
    </w:p>
    <w:p w:rsidR="00873FAF" w:rsidRDefault="00873FAF" w:rsidP="00873FAF">
      <w:pPr>
        <w:jc w:val="both"/>
        <w:rPr>
          <w:b/>
          <w:sz w:val="28"/>
          <w:szCs w:val="28"/>
        </w:rPr>
      </w:pPr>
    </w:p>
    <w:p w:rsidR="00873FAF" w:rsidRPr="00A52904" w:rsidRDefault="00873FAF" w:rsidP="00873FAF">
      <w:pPr>
        <w:jc w:val="center"/>
        <w:rPr>
          <w:b/>
          <w:sz w:val="28"/>
          <w:szCs w:val="28"/>
          <w:u w:val="single"/>
        </w:rPr>
      </w:pPr>
      <w:r w:rsidRPr="00A52904">
        <w:rPr>
          <w:b/>
          <w:sz w:val="28"/>
          <w:szCs w:val="28"/>
          <w:u w:val="single"/>
        </w:rPr>
        <w:t>Электроснабжение</w:t>
      </w:r>
    </w:p>
    <w:p w:rsidR="00B1391A" w:rsidRDefault="00873FAF" w:rsidP="00873FAF">
      <w:pPr>
        <w:jc w:val="both"/>
        <w:rPr>
          <w:sz w:val="28"/>
          <w:szCs w:val="28"/>
        </w:rPr>
      </w:pPr>
      <w:r>
        <w:rPr>
          <w:sz w:val="28"/>
          <w:szCs w:val="28"/>
        </w:rPr>
        <w:t xml:space="preserve">    Электроснабжение поселка</w:t>
      </w:r>
      <w:r w:rsidR="00AF700A">
        <w:rPr>
          <w:sz w:val="28"/>
          <w:szCs w:val="28"/>
        </w:rPr>
        <w:t xml:space="preserve"> Тулучи осуществляется  дизельной электростанцией. Производственную деятельность по выработке и транспо</w:t>
      </w:r>
      <w:r w:rsidR="000504BF">
        <w:rPr>
          <w:sz w:val="28"/>
          <w:szCs w:val="28"/>
        </w:rPr>
        <w:t>ртировке электрической энергии на</w:t>
      </w:r>
      <w:r w:rsidR="00AF700A">
        <w:rPr>
          <w:sz w:val="28"/>
          <w:szCs w:val="28"/>
        </w:rPr>
        <w:t xml:space="preserve"> ДЭС п. Тулучи, содержание </w:t>
      </w:r>
      <w:r w:rsidR="00AF700A">
        <w:rPr>
          <w:sz w:val="28"/>
          <w:szCs w:val="28"/>
        </w:rPr>
        <w:lastRenderedPageBreak/>
        <w:t>электрических сетей, осуществляет  МУП « Исток».</w:t>
      </w:r>
      <w:r w:rsidR="000504BF">
        <w:rPr>
          <w:sz w:val="28"/>
          <w:szCs w:val="28"/>
        </w:rPr>
        <w:t xml:space="preserve"> </w:t>
      </w:r>
      <w:r w:rsidR="00AF700A">
        <w:rPr>
          <w:sz w:val="28"/>
          <w:szCs w:val="28"/>
        </w:rPr>
        <w:t xml:space="preserve"> Поселок при станции Акур подключен к элект</w:t>
      </w:r>
      <w:r w:rsidR="00B1391A">
        <w:rPr>
          <w:sz w:val="28"/>
          <w:szCs w:val="28"/>
        </w:rPr>
        <w:t>рическим линиям железной дороги.</w:t>
      </w:r>
    </w:p>
    <w:p w:rsidR="00873FAF" w:rsidRPr="00B1391A" w:rsidRDefault="00873FAF" w:rsidP="00B1391A">
      <w:pPr>
        <w:jc w:val="center"/>
        <w:rPr>
          <w:sz w:val="28"/>
          <w:szCs w:val="28"/>
        </w:rPr>
      </w:pPr>
      <w:r w:rsidRPr="00ED47F2">
        <w:rPr>
          <w:b/>
          <w:sz w:val="28"/>
          <w:szCs w:val="28"/>
          <w:u w:val="single"/>
        </w:rPr>
        <w:t>Средства связи</w:t>
      </w:r>
    </w:p>
    <w:tbl>
      <w:tblPr>
        <w:tblStyle w:val="a9"/>
        <w:tblW w:w="0" w:type="auto"/>
        <w:tblLook w:val="04A0" w:firstRow="1" w:lastRow="0" w:firstColumn="1" w:lastColumn="0" w:noHBand="0" w:noVBand="1"/>
      </w:tblPr>
      <w:tblGrid>
        <w:gridCol w:w="4680"/>
        <w:gridCol w:w="4664"/>
      </w:tblGrid>
      <w:tr w:rsidR="00873FAF" w:rsidTr="00F356C4">
        <w:tc>
          <w:tcPr>
            <w:tcW w:w="4785" w:type="dxa"/>
          </w:tcPr>
          <w:p w:rsidR="00873FAF" w:rsidRDefault="00873FAF" w:rsidP="00F356C4">
            <w:pPr>
              <w:jc w:val="both"/>
              <w:rPr>
                <w:sz w:val="28"/>
                <w:szCs w:val="28"/>
              </w:rPr>
            </w:pPr>
            <w:r>
              <w:rPr>
                <w:sz w:val="28"/>
                <w:szCs w:val="28"/>
              </w:rPr>
              <w:t>Показатель</w:t>
            </w:r>
          </w:p>
        </w:tc>
        <w:tc>
          <w:tcPr>
            <w:tcW w:w="4786" w:type="dxa"/>
          </w:tcPr>
          <w:p w:rsidR="00873FAF" w:rsidRDefault="00B1391A" w:rsidP="000E45E3">
            <w:pPr>
              <w:jc w:val="both"/>
              <w:rPr>
                <w:sz w:val="28"/>
                <w:szCs w:val="28"/>
              </w:rPr>
            </w:pPr>
            <w:r>
              <w:rPr>
                <w:sz w:val="28"/>
                <w:szCs w:val="28"/>
              </w:rPr>
              <w:t>По состоянию на 01.11.202</w:t>
            </w:r>
            <w:r w:rsidR="000E45E3">
              <w:rPr>
                <w:sz w:val="28"/>
                <w:szCs w:val="28"/>
              </w:rPr>
              <w:t>4</w:t>
            </w:r>
            <w:r w:rsidR="00873FAF">
              <w:rPr>
                <w:sz w:val="28"/>
                <w:szCs w:val="28"/>
              </w:rPr>
              <w:t xml:space="preserve"> г.</w:t>
            </w:r>
          </w:p>
        </w:tc>
      </w:tr>
      <w:tr w:rsidR="00873FAF" w:rsidTr="00F356C4">
        <w:tc>
          <w:tcPr>
            <w:tcW w:w="4785" w:type="dxa"/>
          </w:tcPr>
          <w:p w:rsidR="00873FAF" w:rsidRPr="007626ED" w:rsidRDefault="00873FAF" w:rsidP="00F356C4">
            <w:pPr>
              <w:jc w:val="both"/>
            </w:pPr>
            <w:r w:rsidRPr="007626ED">
              <w:t>Монтируемая емкость автоматической телефонной станции</w:t>
            </w:r>
          </w:p>
        </w:tc>
        <w:tc>
          <w:tcPr>
            <w:tcW w:w="4786" w:type="dxa"/>
          </w:tcPr>
          <w:p w:rsidR="00873FAF" w:rsidRPr="007626ED" w:rsidRDefault="00873FAF" w:rsidP="00F356C4">
            <w:pPr>
              <w:jc w:val="both"/>
            </w:pPr>
            <w:r>
              <w:t>20</w:t>
            </w:r>
            <w:r w:rsidR="00B1391A">
              <w:t>0</w:t>
            </w:r>
          </w:p>
        </w:tc>
      </w:tr>
      <w:tr w:rsidR="00873FAF" w:rsidTr="00F356C4">
        <w:tc>
          <w:tcPr>
            <w:tcW w:w="4785" w:type="dxa"/>
          </w:tcPr>
          <w:p w:rsidR="00873FAF" w:rsidRPr="007626ED" w:rsidRDefault="00873FAF" w:rsidP="00F356C4">
            <w:pPr>
              <w:jc w:val="both"/>
            </w:pPr>
            <w:r w:rsidRPr="007626ED">
              <w:t>-используемая</w:t>
            </w:r>
          </w:p>
        </w:tc>
        <w:tc>
          <w:tcPr>
            <w:tcW w:w="4786" w:type="dxa"/>
          </w:tcPr>
          <w:p w:rsidR="00873FAF" w:rsidRPr="007626ED" w:rsidRDefault="00873FAF" w:rsidP="00F356C4">
            <w:pPr>
              <w:jc w:val="both"/>
            </w:pPr>
            <w:r>
              <w:t>20</w:t>
            </w:r>
            <w:r w:rsidR="00B1391A">
              <w:t>0</w:t>
            </w:r>
          </w:p>
        </w:tc>
      </w:tr>
      <w:tr w:rsidR="00873FAF" w:rsidTr="00F356C4">
        <w:tc>
          <w:tcPr>
            <w:tcW w:w="4785" w:type="dxa"/>
          </w:tcPr>
          <w:p w:rsidR="00873FAF" w:rsidRPr="007626ED" w:rsidRDefault="00873FAF" w:rsidP="00F356C4">
            <w:pPr>
              <w:jc w:val="both"/>
            </w:pPr>
            <w:r w:rsidRPr="007626ED">
              <w:t>Количество заявок на установку телефонов на момент проектирования</w:t>
            </w:r>
          </w:p>
        </w:tc>
        <w:tc>
          <w:tcPr>
            <w:tcW w:w="4786" w:type="dxa"/>
          </w:tcPr>
          <w:p w:rsidR="00873FAF" w:rsidRPr="007626ED" w:rsidRDefault="00873FAF" w:rsidP="00F356C4">
            <w:pPr>
              <w:jc w:val="both"/>
            </w:pPr>
            <w:r>
              <w:t>0</w:t>
            </w:r>
          </w:p>
        </w:tc>
      </w:tr>
      <w:tr w:rsidR="00873FAF" w:rsidTr="00F356C4">
        <w:tc>
          <w:tcPr>
            <w:tcW w:w="4785" w:type="dxa"/>
          </w:tcPr>
          <w:p w:rsidR="00873FAF" w:rsidRDefault="00873FAF" w:rsidP="00F356C4">
            <w:pPr>
              <w:jc w:val="both"/>
            </w:pPr>
            <w:r>
              <w:t>Планируемое увеличение монтируемой емкости</w:t>
            </w:r>
          </w:p>
        </w:tc>
        <w:tc>
          <w:tcPr>
            <w:tcW w:w="4786" w:type="dxa"/>
          </w:tcPr>
          <w:p w:rsidR="00873FAF" w:rsidRDefault="00873FAF" w:rsidP="00F356C4">
            <w:pPr>
              <w:jc w:val="both"/>
            </w:pPr>
            <w:r>
              <w:t>0</w:t>
            </w:r>
          </w:p>
        </w:tc>
      </w:tr>
      <w:tr w:rsidR="00873FAF" w:rsidTr="00F356C4">
        <w:tc>
          <w:tcPr>
            <w:tcW w:w="4785" w:type="dxa"/>
          </w:tcPr>
          <w:p w:rsidR="00873FAF" w:rsidRPr="007626ED" w:rsidRDefault="00873FAF" w:rsidP="00F356C4">
            <w:pPr>
              <w:jc w:val="both"/>
            </w:pPr>
            <w:r>
              <w:t>Выход  на междугороднюю и международную связь</w:t>
            </w:r>
          </w:p>
        </w:tc>
        <w:tc>
          <w:tcPr>
            <w:tcW w:w="4786" w:type="dxa"/>
          </w:tcPr>
          <w:p w:rsidR="00873FAF" w:rsidRPr="007626ED" w:rsidRDefault="00873FAF" w:rsidP="00F356C4">
            <w:pPr>
              <w:jc w:val="both"/>
            </w:pPr>
            <w:r>
              <w:t>имеется</w:t>
            </w:r>
          </w:p>
        </w:tc>
      </w:tr>
      <w:tr w:rsidR="00873FAF" w:rsidTr="00F356C4">
        <w:tc>
          <w:tcPr>
            <w:tcW w:w="4785" w:type="dxa"/>
          </w:tcPr>
          <w:p w:rsidR="00873FAF" w:rsidRDefault="00873FAF" w:rsidP="00F356C4">
            <w:pPr>
              <w:jc w:val="both"/>
            </w:pPr>
            <w:r>
              <w:t>Тип сетей</w:t>
            </w:r>
          </w:p>
        </w:tc>
        <w:tc>
          <w:tcPr>
            <w:tcW w:w="4786" w:type="dxa"/>
          </w:tcPr>
          <w:p w:rsidR="00873FAF" w:rsidRPr="007626ED" w:rsidRDefault="00873FAF" w:rsidP="00F356C4">
            <w:pPr>
              <w:jc w:val="both"/>
            </w:pPr>
            <w:r>
              <w:t>ВОЛС</w:t>
            </w:r>
          </w:p>
        </w:tc>
      </w:tr>
    </w:tbl>
    <w:p w:rsidR="00873FAF" w:rsidRDefault="00873FAF" w:rsidP="00873FAF">
      <w:pPr>
        <w:jc w:val="both"/>
        <w:rPr>
          <w:sz w:val="28"/>
          <w:szCs w:val="28"/>
        </w:rPr>
      </w:pPr>
    </w:p>
    <w:p w:rsidR="00873FAF" w:rsidRDefault="00873FAF" w:rsidP="00873FAF">
      <w:pPr>
        <w:jc w:val="both"/>
        <w:rPr>
          <w:sz w:val="28"/>
          <w:szCs w:val="28"/>
        </w:rPr>
      </w:pPr>
      <w:r>
        <w:rPr>
          <w:sz w:val="28"/>
          <w:szCs w:val="28"/>
        </w:rPr>
        <w:t xml:space="preserve">    Монтируемая емкость автоматической </w:t>
      </w:r>
      <w:r w:rsidR="00B1391A">
        <w:rPr>
          <w:sz w:val="28"/>
          <w:szCs w:val="28"/>
        </w:rPr>
        <w:t>телефонной станции составляет 200</w:t>
      </w:r>
      <w:r>
        <w:rPr>
          <w:sz w:val="28"/>
          <w:szCs w:val="28"/>
        </w:rPr>
        <w:t xml:space="preserve"> номеров. Все абоненты имеют выход на междугороднюю и международную связь. Увеличение монтируемой емкости не планируется.  Состояние сетей  до АТС - хорошее.</w:t>
      </w:r>
    </w:p>
    <w:p w:rsidR="00873FAF" w:rsidRDefault="00B1391A" w:rsidP="00873FAF">
      <w:pPr>
        <w:jc w:val="both"/>
        <w:rPr>
          <w:sz w:val="28"/>
          <w:szCs w:val="28"/>
        </w:rPr>
      </w:pPr>
      <w:r>
        <w:rPr>
          <w:sz w:val="28"/>
          <w:szCs w:val="28"/>
        </w:rPr>
        <w:t>На территории поселка имеется 3</w:t>
      </w:r>
      <w:r w:rsidR="00873FAF">
        <w:rPr>
          <w:sz w:val="28"/>
          <w:szCs w:val="28"/>
        </w:rPr>
        <w:t xml:space="preserve"> в</w:t>
      </w:r>
      <w:r>
        <w:rPr>
          <w:sz w:val="28"/>
          <w:szCs w:val="28"/>
        </w:rPr>
        <w:t>ышки сотовой связи: МТС, Билайн, Мегафон</w:t>
      </w:r>
    </w:p>
    <w:p w:rsidR="00873FAF" w:rsidRDefault="00873FAF" w:rsidP="00873FAF">
      <w:pPr>
        <w:jc w:val="both"/>
        <w:rPr>
          <w:sz w:val="28"/>
          <w:szCs w:val="28"/>
        </w:rPr>
      </w:pPr>
      <w:r>
        <w:rPr>
          <w:sz w:val="28"/>
          <w:szCs w:val="28"/>
        </w:rPr>
        <w:t xml:space="preserve">      </w:t>
      </w:r>
    </w:p>
    <w:p w:rsidR="00873FAF" w:rsidRDefault="00873FAF" w:rsidP="00873FAF">
      <w:pPr>
        <w:pStyle w:val="3"/>
        <w:ind w:left="0" w:firstLine="360"/>
        <w:jc w:val="both"/>
        <w:rPr>
          <w:sz w:val="28"/>
          <w:szCs w:val="28"/>
        </w:rPr>
      </w:pPr>
      <w:r>
        <w:rPr>
          <w:sz w:val="28"/>
          <w:szCs w:val="28"/>
        </w:rPr>
        <w:t xml:space="preserve">          </w:t>
      </w:r>
      <w:r w:rsidR="00D314BE">
        <w:rPr>
          <w:sz w:val="28"/>
          <w:szCs w:val="28"/>
        </w:rPr>
        <w:t>В п.</w:t>
      </w:r>
      <w:r w:rsidR="000504BF">
        <w:rPr>
          <w:sz w:val="28"/>
          <w:szCs w:val="28"/>
        </w:rPr>
        <w:t xml:space="preserve"> </w:t>
      </w:r>
      <w:r w:rsidR="00D314BE">
        <w:rPr>
          <w:sz w:val="28"/>
          <w:szCs w:val="28"/>
        </w:rPr>
        <w:t>Тулучи ра</w:t>
      </w:r>
      <w:r w:rsidR="000504BF">
        <w:rPr>
          <w:sz w:val="28"/>
          <w:szCs w:val="28"/>
        </w:rPr>
        <w:t>ботает</w:t>
      </w:r>
      <w:r>
        <w:rPr>
          <w:sz w:val="28"/>
          <w:szCs w:val="28"/>
        </w:rPr>
        <w:t xml:space="preserve"> филиал </w:t>
      </w:r>
      <w:r w:rsidRPr="005E65E3">
        <w:rPr>
          <w:sz w:val="28"/>
          <w:szCs w:val="28"/>
        </w:rPr>
        <w:t>отделения почтовой связи ФГУП "Почта</w:t>
      </w:r>
      <w:r w:rsidR="000504BF">
        <w:rPr>
          <w:sz w:val="28"/>
          <w:szCs w:val="28"/>
        </w:rPr>
        <w:t xml:space="preserve"> России", численность работающих</w:t>
      </w:r>
      <w:r w:rsidRPr="005E65E3">
        <w:rPr>
          <w:sz w:val="28"/>
          <w:szCs w:val="28"/>
        </w:rPr>
        <w:t xml:space="preserve"> </w:t>
      </w:r>
      <w:r w:rsidR="00D314BE">
        <w:rPr>
          <w:sz w:val="28"/>
          <w:szCs w:val="28"/>
        </w:rPr>
        <w:t>3</w:t>
      </w:r>
      <w:r w:rsidR="000504BF">
        <w:rPr>
          <w:sz w:val="28"/>
          <w:szCs w:val="28"/>
        </w:rPr>
        <w:t xml:space="preserve"> человека</w:t>
      </w:r>
      <w:r w:rsidRPr="005E65E3">
        <w:rPr>
          <w:sz w:val="28"/>
          <w:szCs w:val="28"/>
        </w:rPr>
        <w:t>. Основными видами деятельности являются: прием и обработка письменной корреспонденции, посылок, бандеролей, распространение периодической печати через подписку и розницу, доставка рекламных материалов, прием коммунальных платежей, осуществление почтово-денежных переводов, предоставление услуг Интернета, выдача пенсий и пособий.</w:t>
      </w:r>
    </w:p>
    <w:p w:rsidR="00873FAF" w:rsidRDefault="00873FAF" w:rsidP="00873FAF">
      <w:pPr>
        <w:pStyle w:val="3"/>
        <w:ind w:left="0" w:firstLine="360"/>
        <w:jc w:val="both"/>
        <w:rPr>
          <w:sz w:val="28"/>
          <w:szCs w:val="28"/>
        </w:rPr>
      </w:pPr>
      <w:r>
        <w:rPr>
          <w:sz w:val="28"/>
          <w:szCs w:val="28"/>
        </w:rPr>
        <w:t xml:space="preserve">    </w:t>
      </w:r>
      <w:r w:rsidRPr="005E65E3">
        <w:rPr>
          <w:sz w:val="28"/>
          <w:szCs w:val="28"/>
        </w:rPr>
        <w:t>Каждый абонент может пользоваться возможностями общероссийских и международных связей, услугами электронной почты, Интернета</w:t>
      </w:r>
      <w:r>
        <w:rPr>
          <w:sz w:val="28"/>
          <w:szCs w:val="28"/>
        </w:rPr>
        <w:t>.</w:t>
      </w:r>
      <w:r w:rsidRPr="005E65E3">
        <w:rPr>
          <w:sz w:val="28"/>
          <w:szCs w:val="28"/>
        </w:rPr>
        <w:t xml:space="preserve"> </w:t>
      </w:r>
    </w:p>
    <w:p w:rsidR="00873FAF" w:rsidRDefault="00873FAF" w:rsidP="00873FAF">
      <w:pPr>
        <w:jc w:val="both"/>
        <w:rPr>
          <w:sz w:val="28"/>
          <w:szCs w:val="28"/>
        </w:rPr>
      </w:pPr>
    </w:p>
    <w:p w:rsidR="00873FAF" w:rsidRPr="00A5124A" w:rsidRDefault="00873FAF" w:rsidP="00873FAF">
      <w:pPr>
        <w:pStyle w:val="a8"/>
        <w:jc w:val="center"/>
        <w:rPr>
          <w:rFonts w:ascii="Times New Roman" w:hAnsi="Times New Roman" w:cs="Times New Roman"/>
          <w:b/>
          <w:sz w:val="28"/>
          <w:szCs w:val="28"/>
          <w:u w:val="single"/>
        </w:rPr>
      </w:pPr>
      <w:r w:rsidRPr="00A5124A">
        <w:rPr>
          <w:rFonts w:ascii="Times New Roman" w:hAnsi="Times New Roman" w:cs="Times New Roman"/>
          <w:b/>
          <w:sz w:val="28"/>
          <w:szCs w:val="28"/>
          <w:u w:val="single"/>
        </w:rPr>
        <w:t>Прогноз численности населения</w:t>
      </w:r>
    </w:p>
    <w:p w:rsidR="00873FAF" w:rsidRDefault="00873FAF" w:rsidP="00873FAF">
      <w:pPr>
        <w:jc w:val="both"/>
        <w:rPr>
          <w:sz w:val="28"/>
          <w:szCs w:val="28"/>
        </w:rPr>
      </w:pPr>
      <w:r>
        <w:rPr>
          <w:sz w:val="28"/>
          <w:szCs w:val="28"/>
        </w:rPr>
        <w:t xml:space="preserve">          </w:t>
      </w:r>
      <w:r w:rsidRPr="00A8189A">
        <w:rPr>
          <w:sz w:val="28"/>
          <w:szCs w:val="28"/>
        </w:rPr>
        <w:t xml:space="preserve">Демографическая ситуация </w:t>
      </w:r>
      <w:r>
        <w:rPr>
          <w:sz w:val="28"/>
          <w:szCs w:val="28"/>
        </w:rPr>
        <w:t>является отражением социально-экономической политики. От численности населения зависит выбор направлений дальнейшего территориального развития муниципального образования, создание необходимых условий для нормальной жизнедеятельности всех социально-демографических групп населения.</w:t>
      </w:r>
    </w:p>
    <w:p w:rsidR="00873FAF" w:rsidRDefault="00873FAF" w:rsidP="00873FAF">
      <w:pPr>
        <w:jc w:val="both"/>
        <w:rPr>
          <w:sz w:val="28"/>
          <w:szCs w:val="28"/>
        </w:rPr>
      </w:pPr>
      <w:r>
        <w:rPr>
          <w:sz w:val="28"/>
          <w:szCs w:val="28"/>
        </w:rPr>
        <w:t xml:space="preserve">         Среди основных направлений демографической политики приоритетными являются снижение жизненного уровня, падает рождаемость, повышается смертность населения. Необходимо создать условия, при которых уровень рождаемости будет соответствовать уровню простого воспроизводства или превышать его.  Оздоровление социально-экономической  и социально-бытовой сферы должно привести к увеличению </w:t>
      </w:r>
      <w:r>
        <w:rPr>
          <w:sz w:val="28"/>
          <w:szCs w:val="28"/>
        </w:rPr>
        <w:lastRenderedPageBreak/>
        <w:t xml:space="preserve">рождаемости, идет большой отток  численности населения, люди уезжают с поселка. </w:t>
      </w:r>
    </w:p>
    <w:p w:rsidR="00873FAF" w:rsidRPr="00A5124A" w:rsidRDefault="00873FAF" w:rsidP="00873FAF">
      <w:pPr>
        <w:pStyle w:val="a6"/>
        <w:jc w:val="center"/>
        <w:rPr>
          <w:rFonts w:ascii="Times New Roman" w:hAnsi="Times New Roman"/>
          <w:b/>
          <w:sz w:val="28"/>
          <w:szCs w:val="28"/>
          <w:u w:val="single"/>
        </w:rPr>
      </w:pPr>
      <w:r w:rsidRPr="00A5124A">
        <w:rPr>
          <w:rFonts w:ascii="Times New Roman" w:hAnsi="Times New Roman"/>
          <w:b/>
          <w:sz w:val="28"/>
          <w:szCs w:val="28"/>
          <w:u w:val="single"/>
        </w:rPr>
        <w:t>Налогово-бюджетная политика</w:t>
      </w:r>
    </w:p>
    <w:p w:rsidR="00873FAF" w:rsidRPr="00CF2392" w:rsidRDefault="00873FAF" w:rsidP="00873FAF">
      <w:pPr>
        <w:pStyle w:val="a6"/>
        <w:jc w:val="both"/>
        <w:rPr>
          <w:rFonts w:ascii="Times New Roman" w:hAnsi="Times New Roman"/>
          <w:b/>
          <w:color w:val="FF0000"/>
          <w:sz w:val="28"/>
          <w:szCs w:val="28"/>
        </w:rPr>
      </w:pP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xml:space="preserve">         Основные направления бюджетной и налоговой политики разрабатываются администрацией сельского поселения. Их  главной целью  является определение условий, применяемых при составлении проекта бюджета сельского поселения,  подходов к его формированию, основных характеристик и прогнозируемых параметров.</w:t>
      </w:r>
    </w:p>
    <w:p w:rsidR="00873FAF" w:rsidRPr="00CF2392" w:rsidRDefault="00873FAF" w:rsidP="00873FAF">
      <w:pPr>
        <w:pStyle w:val="a6"/>
        <w:jc w:val="both"/>
        <w:rPr>
          <w:rFonts w:ascii="Times New Roman" w:hAnsi="Times New Roman"/>
          <w:sz w:val="28"/>
          <w:szCs w:val="28"/>
        </w:rPr>
      </w:pPr>
    </w:p>
    <w:p w:rsidR="00873FAF" w:rsidRPr="00CF2392" w:rsidRDefault="00873FAF" w:rsidP="00873FAF">
      <w:pPr>
        <w:pStyle w:val="a6"/>
        <w:jc w:val="both"/>
        <w:rPr>
          <w:rFonts w:ascii="Times New Roman" w:hAnsi="Times New Roman"/>
          <w:b/>
          <w:sz w:val="28"/>
          <w:szCs w:val="28"/>
        </w:rPr>
      </w:pPr>
      <w:r w:rsidRPr="00A5124A">
        <w:rPr>
          <w:rFonts w:ascii="Times New Roman" w:hAnsi="Times New Roman"/>
          <w:b/>
          <w:sz w:val="28"/>
          <w:szCs w:val="28"/>
          <w:u w:val="single"/>
        </w:rPr>
        <w:t>Основные задачи и приоритетные направления развития сельского</w:t>
      </w:r>
      <w:r w:rsidRPr="00CF2392">
        <w:rPr>
          <w:rFonts w:ascii="Times New Roman" w:hAnsi="Times New Roman"/>
          <w:b/>
          <w:sz w:val="28"/>
          <w:szCs w:val="28"/>
        </w:rPr>
        <w:t xml:space="preserve"> </w:t>
      </w:r>
      <w:r w:rsidRPr="00A5124A">
        <w:rPr>
          <w:rFonts w:ascii="Times New Roman" w:hAnsi="Times New Roman"/>
          <w:b/>
          <w:sz w:val="28"/>
          <w:szCs w:val="28"/>
          <w:u w:val="single"/>
        </w:rPr>
        <w:t>поселения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xml:space="preserve">         Приоритетными направлениями деятельности в рамках полномочий органов местного самоуправления сельского поселения, исходя из предварительной оценки социально-экономического потенциала поселения, являются: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развитие культуры, спорта и туризма, молодежной политики;</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повышение эффективности использования бюджетных средств.</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xml:space="preserve">          Одним из важнейших факторов экономического развития территории является налоговая и бюджетная политика, проводимая органами местного самоуправления сельского  поселения. Для улучшения экономического развития территории необходимо повысить эффективность расходования бюджетных средств, обоснованность принимаемых бюджетных решений, обеспечить прозрачность представления информации о муниципальных финансах, повысить эффективность реализации муниципальных программ.</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Налоговая политика - основной инструмент формирования доходной базы бюджета сельского поселения. Основной целью в данной сфере являются обеспечение устойчивого роста нал</w:t>
      </w:r>
      <w:r w:rsidR="00B1391A">
        <w:rPr>
          <w:rFonts w:ascii="Times New Roman" w:hAnsi="Times New Roman"/>
          <w:sz w:val="28"/>
          <w:szCs w:val="28"/>
        </w:rPr>
        <w:t>оговых поступлений в бюджет Тулучинского сельского поселения</w:t>
      </w:r>
      <w:r w:rsidRPr="00CF2392">
        <w:rPr>
          <w:rFonts w:ascii="Times New Roman" w:hAnsi="Times New Roman"/>
          <w:sz w:val="28"/>
          <w:szCs w:val="28"/>
        </w:rPr>
        <w:t xml:space="preserve"> за счет увеличения числа объектов налогообложения, оптимизация доходов бюджета сельского поселения.</w:t>
      </w:r>
    </w:p>
    <w:p w:rsidR="00873FAF" w:rsidRPr="00CF2392" w:rsidRDefault="00873FAF" w:rsidP="00873FAF">
      <w:pPr>
        <w:pStyle w:val="a6"/>
        <w:jc w:val="both"/>
        <w:rPr>
          <w:rFonts w:ascii="Times New Roman" w:hAnsi="Times New Roman"/>
          <w:sz w:val="28"/>
          <w:szCs w:val="28"/>
        </w:rPr>
      </w:pPr>
      <w:r>
        <w:rPr>
          <w:rFonts w:ascii="Times New Roman" w:hAnsi="Times New Roman"/>
          <w:sz w:val="28"/>
          <w:szCs w:val="28"/>
        </w:rPr>
        <w:t xml:space="preserve">        </w:t>
      </w:r>
      <w:r w:rsidRPr="00CF2392">
        <w:rPr>
          <w:rFonts w:ascii="Times New Roman" w:hAnsi="Times New Roman"/>
          <w:sz w:val="28"/>
          <w:szCs w:val="28"/>
        </w:rPr>
        <w:t>Основными задачами в области оптимизации доходов бюджета являются: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1) обеспечение роста налоговых поступлений;</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2) увеличение объемов поступлений средств федерального и краевого бюджетов за счет работы органов местного самоуправления по привлечению средств федерального и краевого бюджетов путе</w:t>
      </w:r>
      <w:r w:rsidR="00B1391A">
        <w:rPr>
          <w:rFonts w:ascii="Times New Roman" w:hAnsi="Times New Roman"/>
          <w:sz w:val="28"/>
          <w:szCs w:val="28"/>
        </w:rPr>
        <w:t>м участия администрации Тулучинского сельского поселения</w:t>
      </w:r>
      <w:r w:rsidRPr="00CF2392">
        <w:rPr>
          <w:rFonts w:ascii="Times New Roman" w:hAnsi="Times New Roman"/>
          <w:sz w:val="28"/>
          <w:szCs w:val="28"/>
        </w:rPr>
        <w:t xml:space="preserve">  в федеральных и краевых программах;</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3) проведение ан</w:t>
      </w:r>
      <w:r w:rsidR="00B1391A">
        <w:rPr>
          <w:rFonts w:ascii="Times New Roman" w:hAnsi="Times New Roman"/>
          <w:sz w:val="28"/>
          <w:szCs w:val="28"/>
        </w:rPr>
        <w:t>ализа налогового потенциала Тулучинского сельского поселения</w:t>
      </w:r>
      <w:r w:rsidRPr="00CF2392">
        <w:rPr>
          <w:rFonts w:ascii="Times New Roman" w:hAnsi="Times New Roman"/>
          <w:sz w:val="28"/>
          <w:szCs w:val="28"/>
        </w:rPr>
        <w:t xml:space="preserve"> для определения возмож</w:t>
      </w:r>
      <w:r w:rsidR="00B1391A">
        <w:rPr>
          <w:rFonts w:ascii="Times New Roman" w:hAnsi="Times New Roman"/>
          <w:sz w:val="28"/>
          <w:szCs w:val="28"/>
        </w:rPr>
        <w:t xml:space="preserve">ных путей его развития не реже 2 раза в год </w:t>
      </w:r>
      <w:r w:rsidRPr="00CF2392">
        <w:rPr>
          <w:rFonts w:ascii="Times New Roman" w:hAnsi="Times New Roman"/>
          <w:sz w:val="28"/>
          <w:szCs w:val="28"/>
        </w:rPr>
        <w:t>;</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4) повышение уровня жизни и расширение платежеспособного спроса населения: помимо решения социальных проблем, увеличение доходов населения расширяет налоговую базу по налогу на доходы физических лиц, налогу на имущество физических лиц, а также способствует развитию потребительского рынка и сферы платных услуг населению;</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5) совершенствование налогового администрирования с целью повышения собираемости налогов и сборов;</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xml:space="preserve">6) ежегодное ведение мониторинга платежей крупнейших налогоплательщиков сельского поселения, так как проведение качественного анализа изменений доходной базы бюджета невозможно, если за общей суммой поступлений не видны конкретные налогоплательщики. </w:t>
      </w:r>
    </w:p>
    <w:p w:rsidR="00873FAF" w:rsidRPr="00CF2392" w:rsidRDefault="00873FAF" w:rsidP="00873FAF">
      <w:pPr>
        <w:pStyle w:val="a6"/>
        <w:jc w:val="both"/>
        <w:rPr>
          <w:rFonts w:ascii="Times New Roman" w:hAnsi="Times New Roman"/>
          <w:sz w:val="28"/>
          <w:szCs w:val="28"/>
        </w:rPr>
      </w:pPr>
      <w:r>
        <w:rPr>
          <w:rFonts w:ascii="Times New Roman" w:hAnsi="Times New Roman"/>
          <w:sz w:val="28"/>
          <w:szCs w:val="28"/>
        </w:rPr>
        <w:t xml:space="preserve">        </w:t>
      </w:r>
      <w:r w:rsidR="00B1391A">
        <w:rPr>
          <w:rFonts w:ascii="Times New Roman" w:hAnsi="Times New Roman"/>
          <w:sz w:val="28"/>
          <w:szCs w:val="28"/>
        </w:rPr>
        <w:t>Бюджет Тулучинского сельского поселения</w:t>
      </w:r>
      <w:r w:rsidRPr="00CF2392">
        <w:rPr>
          <w:rFonts w:ascii="Times New Roman" w:hAnsi="Times New Roman"/>
          <w:sz w:val="28"/>
          <w:szCs w:val="28"/>
        </w:rPr>
        <w:t xml:space="preserve"> формируется исходя из полномочий, указанных в Федеральном законе от 6 октября </w:t>
      </w:r>
      <w:smartTag w:uri="urn:schemas-microsoft-com:office:smarttags" w:element="metricconverter">
        <w:smartTagPr>
          <w:attr w:name="ProductID" w:val="2003 г"/>
        </w:smartTagPr>
        <w:r w:rsidRPr="00CF2392">
          <w:rPr>
            <w:rFonts w:ascii="Times New Roman" w:hAnsi="Times New Roman"/>
            <w:sz w:val="28"/>
            <w:szCs w:val="28"/>
          </w:rPr>
          <w:t>2003 г</w:t>
        </w:r>
      </w:smartTag>
      <w:r w:rsidRPr="00CF2392">
        <w:rPr>
          <w:rFonts w:ascii="Times New Roman" w:hAnsi="Times New Roman"/>
          <w:sz w:val="28"/>
          <w:szCs w:val="28"/>
        </w:rPr>
        <w:t>. N 131-ФЗ "Об общих принципах организации местного самоуправления в Российской Федерации".</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xml:space="preserve"> Источниками доходов бюджета сельского  поселения являются: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1) собственные доходы, которые состоят из налоговых и неналоговых доходов;</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2) безвозмездные перечисления из краевого бюджета.</w:t>
      </w:r>
    </w:p>
    <w:p w:rsidR="00873FAF" w:rsidRPr="00CF2392" w:rsidRDefault="00873FAF" w:rsidP="00873FAF">
      <w:pPr>
        <w:pStyle w:val="a6"/>
        <w:jc w:val="both"/>
        <w:rPr>
          <w:rFonts w:ascii="Times New Roman" w:hAnsi="Times New Roman"/>
          <w:sz w:val="28"/>
          <w:szCs w:val="28"/>
        </w:rPr>
      </w:pPr>
      <w:r>
        <w:rPr>
          <w:rFonts w:ascii="Times New Roman" w:hAnsi="Times New Roman"/>
          <w:sz w:val="28"/>
          <w:szCs w:val="28"/>
        </w:rPr>
        <w:t xml:space="preserve">      </w:t>
      </w:r>
      <w:r w:rsidRPr="00CF2392">
        <w:rPr>
          <w:rFonts w:ascii="Times New Roman" w:hAnsi="Times New Roman"/>
          <w:sz w:val="28"/>
          <w:szCs w:val="28"/>
        </w:rPr>
        <w:t>Основная доля налоговых поступлений в доход бюджета поселения приходится на</w:t>
      </w:r>
      <w:r>
        <w:rPr>
          <w:rFonts w:ascii="Times New Roman" w:hAnsi="Times New Roman"/>
          <w:sz w:val="28"/>
          <w:szCs w:val="28"/>
        </w:rPr>
        <w:t xml:space="preserve"> - </w:t>
      </w:r>
      <w:r w:rsidRPr="00CF2392">
        <w:rPr>
          <w:rFonts w:ascii="Times New Roman" w:hAnsi="Times New Roman"/>
          <w:sz w:val="28"/>
          <w:szCs w:val="28"/>
        </w:rPr>
        <w:t xml:space="preserve"> </w:t>
      </w:r>
      <w:r>
        <w:rPr>
          <w:rFonts w:ascii="Times New Roman" w:hAnsi="Times New Roman"/>
          <w:sz w:val="28"/>
          <w:szCs w:val="28"/>
        </w:rPr>
        <w:t>налог</w:t>
      </w:r>
      <w:r w:rsidRPr="00A52904">
        <w:rPr>
          <w:rFonts w:ascii="Times New Roman" w:hAnsi="Times New Roman"/>
          <w:sz w:val="28"/>
          <w:szCs w:val="28"/>
        </w:rPr>
        <w:t xml:space="preserve"> на совокупный доход</w:t>
      </w:r>
      <w:r>
        <w:rPr>
          <w:rFonts w:ascii="Times New Roman" w:hAnsi="Times New Roman"/>
          <w:sz w:val="28"/>
          <w:szCs w:val="28"/>
        </w:rPr>
        <w:t xml:space="preserve">  и, </w:t>
      </w:r>
      <w:r w:rsidRPr="00CF2392">
        <w:rPr>
          <w:rFonts w:ascii="Times New Roman" w:hAnsi="Times New Roman"/>
          <w:sz w:val="28"/>
          <w:szCs w:val="28"/>
        </w:rPr>
        <w:t xml:space="preserve"> на</w:t>
      </w:r>
      <w:r>
        <w:rPr>
          <w:rFonts w:ascii="Times New Roman" w:hAnsi="Times New Roman"/>
          <w:sz w:val="28"/>
          <w:szCs w:val="28"/>
        </w:rPr>
        <w:t xml:space="preserve"> налог на </w:t>
      </w:r>
      <w:r w:rsidRPr="00CF2392">
        <w:rPr>
          <w:rFonts w:ascii="Times New Roman" w:hAnsi="Times New Roman"/>
          <w:sz w:val="28"/>
          <w:szCs w:val="28"/>
        </w:rPr>
        <w:t xml:space="preserve"> доходы физических лиц.</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В соответствии с законодательством Российской Федерации в бюджет сельского поселения зачисляются: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1) налоговые доходы:</w:t>
      </w:r>
    </w:p>
    <w:p w:rsidR="00873FAF" w:rsidRPr="00CF2392" w:rsidRDefault="00873FAF" w:rsidP="00873FAF">
      <w:pPr>
        <w:pStyle w:val="a6"/>
        <w:jc w:val="both"/>
        <w:rPr>
          <w:rFonts w:ascii="Times New Roman" w:hAnsi="Times New Roman"/>
          <w:sz w:val="28"/>
          <w:szCs w:val="28"/>
        </w:rPr>
      </w:pPr>
      <w:r w:rsidRPr="006F01FE">
        <w:rPr>
          <w:rFonts w:ascii="Times New Roman" w:hAnsi="Times New Roman"/>
          <w:sz w:val="28"/>
          <w:szCs w:val="28"/>
        </w:rPr>
        <w:t>- Налог на  имущество физических лиц – по нормативу 100 процентов;</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Налог на доходы физических лиц – по нормативу  2 процента;</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 по нормативу 100 процентов;</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2) неналоговые доходы:</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-доходы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r w:rsidRPr="00CF2392">
        <w:rPr>
          <w:rFonts w:ascii="Times New Roman" w:hAnsi="Times New Roman"/>
          <w:b/>
          <w:sz w:val="28"/>
          <w:szCs w:val="28"/>
        </w:rPr>
        <w:t xml:space="preserve">, </w:t>
      </w:r>
      <w:r w:rsidRPr="00CF2392">
        <w:rPr>
          <w:rFonts w:ascii="Times New Roman" w:hAnsi="Times New Roman"/>
          <w:sz w:val="28"/>
          <w:szCs w:val="28"/>
        </w:rPr>
        <w:t>- по нормативу 100 процентов;</w:t>
      </w:r>
    </w:p>
    <w:p w:rsidR="00873FAF" w:rsidRPr="00CF2392" w:rsidRDefault="00873FAF" w:rsidP="00873FAF">
      <w:pPr>
        <w:pStyle w:val="a6"/>
        <w:jc w:val="both"/>
        <w:rPr>
          <w:rFonts w:ascii="Times New Roman" w:hAnsi="Times New Roman"/>
          <w:sz w:val="28"/>
          <w:szCs w:val="28"/>
        </w:rPr>
      </w:pPr>
      <w:r>
        <w:rPr>
          <w:rFonts w:ascii="Times New Roman" w:hAnsi="Times New Roman"/>
          <w:sz w:val="28"/>
          <w:szCs w:val="28"/>
        </w:rPr>
        <w:t xml:space="preserve">       </w:t>
      </w:r>
      <w:r w:rsidR="00B1391A">
        <w:rPr>
          <w:rFonts w:ascii="Times New Roman" w:hAnsi="Times New Roman"/>
          <w:sz w:val="28"/>
          <w:szCs w:val="28"/>
        </w:rPr>
        <w:t>В Тулучинском сельском поселении</w:t>
      </w:r>
      <w:r w:rsidRPr="00CF2392">
        <w:rPr>
          <w:rFonts w:ascii="Times New Roman" w:hAnsi="Times New Roman"/>
          <w:sz w:val="28"/>
          <w:szCs w:val="28"/>
        </w:rPr>
        <w:t xml:space="preserve"> местное самоуправление осуществляется населением непосредственно и через органы местного самоуправления: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непосредственно – путем участия в местных референдумах, муниципальных выборах, голосования по отзыву депутата Совета, главы поселения, по вопросам изменения границ, преобразования поселения, правотворческой инициативы граждан, публичных слушаний, собраний граждан, опросов граждан, путем непосредственного обращения граждан в администрацию и Совет депутатов поселения;</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 через органы самоуправления – путем обращения к выбранным депутатам, главе поселения, письменно и устно на приемах.</w:t>
      </w:r>
    </w:p>
    <w:p w:rsidR="00873FAF" w:rsidRPr="00CF2392" w:rsidRDefault="00873FAF" w:rsidP="00873FAF">
      <w:pPr>
        <w:pStyle w:val="a6"/>
        <w:jc w:val="both"/>
        <w:rPr>
          <w:rFonts w:ascii="Times New Roman" w:hAnsi="Times New Roman"/>
          <w:sz w:val="28"/>
          <w:szCs w:val="28"/>
        </w:rPr>
      </w:pPr>
      <w:r w:rsidRPr="00CF2392">
        <w:rPr>
          <w:rFonts w:ascii="Times New Roman" w:hAnsi="Times New Roman"/>
          <w:sz w:val="28"/>
          <w:szCs w:val="28"/>
        </w:rPr>
        <w:t>Информационное обеспечение деятельности органов местного самоуправления осуществляется через обнародование нормативных правовых актов в местах, определенных Уставом поселения; размещение информации и опубликование нормативных правовых актов в информационном сборнике м</w:t>
      </w:r>
      <w:r w:rsidR="002F05A3">
        <w:rPr>
          <w:rFonts w:ascii="Times New Roman" w:hAnsi="Times New Roman"/>
          <w:sz w:val="28"/>
          <w:szCs w:val="28"/>
        </w:rPr>
        <w:t>униципальных правовых актов Тулучинского сельского поселения</w:t>
      </w:r>
      <w:r w:rsidRPr="00CF2392">
        <w:rPr>
          <w:rFonts w:ascii="Times New Roman" w:hAnsi="Times New Roman"/>
          <w:sz w:val="28"/>
          <w:szCs w:val="28"/>
        </w:rPr>
        <w:t>; размещение информации в местах массового скопления людей.</w:t>
      </w:r>
    </w:p>
    <w:p w:rsidR="00873FAF" w:rsidRDefault="00873FAF" w:rsidP="00873FAF">
      <w:pPr>
        <w:rPr>
          <w:b/>
        </w:rPr>
      </w:pPr>
    </w:p>
    <w:p w:rsidR="00873FAF" w:rsidRDefault="002F05A3" w:rsidP="00873FAF">
      <w:pPr>
        <w:rPr>
          <w:b/>
        </w:rPr>
      </w:pPr>
      <w:r>
        <w:rPr>
          <w:b/>
        </w:rPr>
        <w:t xml:space="preserve">           </w:t>
      </w:r>
      <w:r w:rsidR="00873FAF">
        <w:rPr>
          <w:b/>
        </w:rPr>
        <w:t>ИТОГИ СОЦИАЛЬНО-ЭКОНОМИЧЕСКОГО РАЗВИТИЯ ПОСЕЛКА.</w:t>
      </w:r>
    </w:p>
    <w:p w:rsidR="00873FAF" w:rsidRPr="005853A0" w:rsidRDefault="00873FAF" w:rsidP="00873FAF">
      <w:pPr>
        <w:jc w:val="both"/>
        <w:rPr>
          <w:sz w:val="28"/>
          <w:szCs w:val="28"/>
        </w:rPr>
      </w:pPr>
      <w:r w:rsidRPr="005853A0">
        <w:rPr>
          <w:sz w:val="28"/>
          <w:szCs w:val="28"/>
        </w:rPr>
        <w:t xml:space="preserve">        Социально-э</w:t>
      </w:r>
      <w:r w:rsidR="002F05A3">
        <w:rPr>
          <w:sz w:val="28"/>
          <w:szCs w:val="28"/>
        </w:rPr>
        <w:t>кономические характеристики Тулучинского сельского поселения</w:t>
      </w:r>
      <w:r w:rsidRPr="005853A0">
        <w:rPr>
          <w:sz w:val="28"/>
          <w:szCs w:val="28"/>
        </w:rPr>
        <w:t xml:space="preserve"> на данном этапе не стабильны, имеют тенденцию к снижению.  Тем не менее, все сферы деятельности вполне удовлетворяют население в плане поддерживания благосостояния населения на среднем уровне. Демографическая ситуация на удовлетворительном уровне. Социальная сфера развита, экологическая обстановка здоровая.  Остается проблема занятости населения. Полномочия по решению некоторых вопросов местного значения, в соответствии с заключенными </w:t>
      </w:r>
      <w:r>
        <w:rPr>
          <w:sz w:val="28"/>
          <w:szCs w:val="28"/>
        </w:rPr>
        <w:t>соглашениями</w:t>
      </w:r>
      <w:r w:rsidRPr="005853A0">
        <w:rPr>
          <w:sz w:val="28"/>
          <w:szCs w:val="28"/>
        </w:rPr>
        <w:t xml:space="preserve">, переданы в администрацию Ванинского муниципального района. </w:t>
      </w:r>
    </w:p>
    <w:p w:rsidR="00873FAF" w:rsidRPr="005853A0" w:rsidRDefault="00873FAF" w:rsidP="00873FAF">
      <w:pPr>
        <w:rPr>
          <w:sz w:val="28"/>
          <w:szCs w:val="28"/>
        </w:rPr>
      </w:pPr>
    </w:p>
    <w:p w:rsidR="00873FAF" w:rsidRPr="005853A0" w:rsidRDefault="00873FAF" w:rsidP="00873FAF">
      <w:pPr>
        <w:rPr>
          <w:b/>
          <w:sz w:val="28"/>
          <w:szCs w:val="28"/>
        </w:rPr>
      </w:pPr>
      <w:r w:rsidRPr="005853A0">
        <w:rPr>
          <w:b/>
          <w:sz w:val="28"/>
          <w:szCs w:val="28"/>
        </w:rPr>
        <w:t>ОПРЕДЕЛЕНИЕ ЦЕЛЕЙ И ПРИОРИТЕТНЫХ НАПРАВЛЕНИЙ РАЗВИТИЯ ПОСЕЛЕНИЯ.</w:t>
      </w:r>
    </w:p>
    <w:p w:rsidR="00873FAF" w:rsidRPr="005853A0" w:rsidRDefault="00873FAF" w:rsidP="00873FAF">
      <w:pPr>
        <w:jc w:val="both"/>
        <w:rPr>
          <w:sz w:val="28"/>
          <w:szCs w:val="28"/>
        </w:rPr>
      </w:pPr>
      <w:r w:rsidRPr="005853A0">
        <w:rPr>
          <w:sz w:val="28"/>
          <w:szCs w:val="28"/>
        </w:rPr>
        <w:t xml:space="preserve"> </w:t>
      </w:r>
      <w:r>
        <w:rPr>
          <w:sz w:val="28"/>
          <w:szCs w:val="28"/>
        </w:rPr>
        <w:t xml:space="preserve"> </w:t>
      </w:r>
      <w:r w:rsidRPr="005853A0">
        <w:rPr>
          <w:sz w:val="28"/>
          <w:szCs w:val="28"/>
        </w:rPr>
        <w:t xml:space="preserve">     Основной целью  является повышение качества и уровня жизни населения, его экономических, социальных и культурных возможностей на основе развития производственной, торговой инфраструктуры и сферы услуг. Сохранение действующих и организация новых мест. Поддержка малого предпринимательства и развитие сферы потребительского рынка. Улучшение качества предоставления жилищно- коммунальных услуг. Поддержка малоимущих граждан.  Про</w:t>
      </w:r>
      <w:r w:rsidR="00D314BE">
        <w:rPr>
          <w:sz w:val="28"/>
          <w:szCs w:val="28"/>
        </w:rPr>
        <w:t>ведение благоустройства</w:t>
      </w:r>
      <w:r w:rsidRPr="005853A0">
        <w:rPr>
          <w:sz w:val="28"/>
          <w:szCs w:val="28"/>
        </w:rPr>
        <w:t>. Работа по совершенствованию взаимодействия со структурными подразделениями муниципального района по выполнению переданных полномочий.</w:t>
      </w:r>
    </w:p>
    <w:p w:rsidR="00873FAF" w:rsidRDefault="00873FAF" w:rsidP="00873FAF"/>
    <w:p w:rsidR="00B77EF3" w:rsidRDefault="00B77EF3"/>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 w:rsidR="00873FAF" w:rsidRDefault="00873FAF">
      <w:pPr>
        <w:sectPr w:rsidR="00873FAF" w:rsidSect="00873FAF">
          <w:headerReference w:type="even" r:id="rId8"/>
          <w:pgSz w:w="11906" w:h="16838"/>
          <w:pgMar w:top="1134" w:right="851" w:bottom="1134" w:left="1701" w:header="709" w:footer="709" w:gutter="0"/>
          <w:cols w:space="708"/>
          <w:docGrid w:linePitch="360"/>
        </w:sectPr>
      </w:pPr>
    </w:p>
    <w:p w:rsidR="00873FAF" w:rsidRDefault="00873FAF"/>
    <w:tbl>
      <w:tblPr>
        <w:tblW w:w="15755" w:type="dxa"/>
        <w:tblInd w:w="108" w:type="dxa"/>
        <w:tblLook w:val="04A0" w:firstRow="1" w:lastRow="0" w:firstColumn="1" w:lastColumn="0" w:noHBand="0" w:noVBand="1"/>
      </w:tblPr>
      <w:tblGrid>
        <w:gridCol w:w="15755"/>
      </w:tblGrid>
      <w:tr w:rsidR="00873FAF" w:rsidRPr="008B7051" w:rsidTr="00F356C4">
        <w:trPr>
          <w:trHeight w:val="1005"/>
        </w:trPr>
        <w:tc>
          <w:tcPr>
            <w:tcW w:w="15755" w:type="dxa"/>
            <w:vAlign w:val="center"/>
          </w:tcPr>
          <w:p w:rsidR="00873FAF" w:rsidRPr="00A60398" w:rsidRDefault="00873FAF" w:rsidP="00F356C4">
            <w:pPr>
              <w:jc w:val="center"/>
              <w:rPr>
                <w:b/>
                <w:bCs/>
                <w:sz w:val="28"/>
                <w:szCs w:val="28"/>
                <w:lang w:eastAsia="ru-RU"/>
              </w:rPr>
            </w:pPr>
            <w:r w:rsidRPr="00A60398">
              <w:rPr>
                <w:b/>
                <w:bCs/>
                <w:sz w:val="28"/>
                <w:szCs w:val="28"/>
                <w:lang w:eastAsia="ru-RU"/>
              </w:rPr>
              <w:t>Форма и система  показателей  прогноза социально-экономического развития</w:t>
            </w:r>
          </w:p>
          <w:p w:rsidR="00873FAF" w:rsidRPr="00A60398" w:rsidRDefault="002F05A3" w:rsidP="00F356C4">
            <w:pPr>
              <w:jc w:val="center"/>
              <w:rPr>
                <w:b/>
                <w:bCs/>
                <w:sz w:val="28"/>
                <w:szCs w:val="28"/>
                <w:lang w:eastAsia="ru-RU"/>
              </w:rPr>
            </w:pPr>
            <w:r>
              <w:rPr>
                <w:b/>
                <w:bCs/>
                <w:sz w:val="28"/>
                <w:szCs w:val="28"/>
                <w:lang w:eastAsia="ru-RU"/>
              </w:rPr>
              <w:t>Тулучинского сельского поселения</w:t>
            </w:r>
            <w:r w:rsidR="00873FAF" w:rsidRPr="00A60398">
              <w:rPr>
                <w:b/>
                <w:bCs/>
                <w:sz w:val="28"/>
                <w:szCs w:val="28"/>
                <w:lang w:eastAsia="ru-RU"/>
              </w:rPr>
              <w:t xml:space="preserve">  </w:t>
            </w:r>
          </w:p>
          <w:p w:rsidR="00873FAF" w:rsidRPr="00B95379" w:rsidRDefault="002F05A3" w:rsidP="000E45E3">
            <w:pPr>
              <w:jc w:val="center"/>
              <w:rPr>
                <w:b/>
                <w:bCs/>
                <w:sz w:val="28"/>
                <w:szCs w:val="28"/>
                <w:lang w:eastAsia="ru-RU"/>
              </w:rPr>
            </w:pPr>
            <w:r>
              <w:rPr>
                <w:b/>
                <w:bCs/>
                <w:sz w:val="28"/>
                <w:szCs w:val="28"/>
                <w:lang w:eastAsia="ru-RU"/>
              </w:rPr>
              <w:t>на 202</w:t>
            </w:r>
            <w:r w:rsidR="000E45E3">
              <w:rPr>
                <w:b/>
                <w:bCs/>
                <w:sz w:val="28"/>
                <w:szCs w:val="28"/>
                <w:lang w:eastAsia="ru-RU"/>
              </w:rPr>
              <w:t>4</w:t>
            </w:r>
            <w:r>
              <w:rPr>
                <w:b/>
                <w:bCs/>
                <w:sz w:val="28"/>
                <w:szCs w:val="28"/>
                <w:lang w:eastAsia="ru-RU"/>
              </w:rPr>
              <w:t xml:space="preserve"> год и плановый период 202</w:t>
            </w:r>
            <w:r w:rsidR="000E45E3">
              <w:rPr>
                <w:b/>
                <w:bCs/>
                <w:sz w:val="28"/>
                <w:szCs w:val="28"/>
                <w:lang w:eastAsia="ru-RU"/>
              </w:rPr>
              <w:t>5</w:t>
            </w:r>
            <w:r>
              <w:rPr>
                <w:b/>
                <w:bCs/>
                <w:sz w:val="28"/>
                <w:szCs w:val="28"/>
                <w:lang w:eastAsia="ru-RU"/>
              </w:rPr>
              <w:t xml:space="preserve"> и 202</w:t>
            </w:r>
            <w:r w:rsidR="000E45E3">
              <w:rPr>
                <w:b/>
                <w:bCs/>
                <w:sz w:val="28"/>
                <w:szCs w:val="28"/>
                <w:lang w:eastAsia="ru-RU"/>
              </w:rPr>
              <w:t>6</w:t>
            </w:r>
            <w:r w:rsidR="00873FAF" w:rsidRPr="00A60398">
              <w:rPr>
                <w:b/>
                <w:bCs/>
                <w:sz w:val="28"/>
                <w:szCs w:val="28"/>
                <w:lang w:eastAsia="ru-RU"/>
              </w:rPr>
              <w:t xml:space="preserve"> годы</w:t>
            </w:r>
          </w:p>
        </w:tc>
      </w:tr>
    </w:tbl>
    <w:p w:rsidR="00873FAF" w:rsidRPr="003E2D50" w:rsidRDefault="00873FAF" w:rsidP="00873FAF">
      <w:pPr>
        <w:jc w:val="center"/>
      </w:pPr>
    </w:p>
    <w:tbl>
      <w:tblPr>
        <w:tblStyle w:val="a9"/>
        <w:tblW w:w="0" w:type="auto"/>
        <w:tblLook w:val="04A0" w:firstRow="1" w:lastRow="0" w:firstColumn="1" w:lastColumn="0" w:noHBand="0" w:noVBand="1"/>
      </w:tblPr>
      <w:tblGrid>
        <w:gridCol w:w="2649"/>
        <w:gridCol w:w="2180"/>
        <w:gridCol w:w="1980"/>
        <w:gridCol w:w="1786"/>
        <w:gridCol w:w="1839"/>
        <w:gridCol w:w="1839"/>
        <w:gridCol w:w="1050"/>
        <w:gridCol w:w="15"/>
        <w:gridCol w:w="14"/>
        <w:gridCol w:w="16"/>
        <w:gridCol w:w="29"/>
        <w:gridCol w:w="8"/>
        <w:gridCol w:w="22"/>
        <w:gridCol w:w="18"/>
        <w:gridCol w:w="18"/>
        <w:gridCol w:w="72"/>
        <w:gridCol w:w="29"/>
        <w:gridCol w:w="996"/>
      </w:tblGrid>
      <w:tr w:rsidR="00873FAF" w:rsidRPr="00F10ABB" w:rsidTr="000E45E3">
        <w:tc>
          <w:tcPr>
            <w:tcW w:w="2650" w:type="dxa"/>
          </w:tcPr>
          <w:p w:rsidR="00873FAF" w:rsidRPr="00F10ABB" w:rsidRDefault="00873FAF" w:rsidP="00F356C4">
            <w:pPr>
              <w:jc w:val="center"/>
              <w:rPr>
                <w:b/>
              </w:rPr>
            </w:pPr>
            <w:r w:rsidRPr="00F10ABB">
              <w:rPr>
                <w:b/>
              </w:rPr>
              <w:t>Показатели</w:t>
            </w:r>
          </w:p>
        </w:tc>
        <w:tc>
          <w:tcPr>
            <w:tcW w:w="2180" w:type="dxa"/>
          </w:tcPr>
          <w:p w:rsidR="00873FAF" w:rsidRPr="00F10ABB" w:rsidRDefault="00873FAF" w:rsidP="00F356C4">
            <w:pPr>
              <w:jc w:val="center"/>
            </w:pPr>
            <w:r w:rsidRPr="00F10ABB">
              <w:rPr>
                <w:rFonts w:eastAsia="Calibri"/>
                <w:b/>
                <w:bCs/>
                <w:lang w:eastAsia="ru-RU"/>
              </w:rPr>
              <w:t>Единица измерения</w:t>
            </w:r>
          </w:p>
        </w:tc>
        <w:tc>
          <w:tcPr>
            <w:tcW w:w="2022" w:type="dxa"/>
          </w:tcPr>
          <w:p w:rsidR="00873FAF" w:rsidRPr="00F10ABB" w:rsidRDefault="00873FAF" w:rsidP="00F356C4">
            <w:pPr>
              <w:jc w:val="center"/>
              <w:rPr>
                <w:b/>
              </w:rPr>
            </w:pPr>
            <w:r w:rsidRPr="00F10ABB">
              <w:rPr>
                <w:b/>
              </w:rPr>
              <w:t>отчет</w:t>
            </w:r>
          </w:p>
        </w:tc>
        <w:tc>
          <w:tcPr>
            <w:tcW w:w="1840" w:type="dxa"/>
          </w:tcPr>
          <w:p w:rsidR="00873FAF" w:rsidRPr="00F10ABB" w:rsidRDefault="00873FAF" w:rsidP="00F356C4">
            <w:pPr>
              <w:jc w:val="center"/>
              <w:rPr>
                <w:b/>
              </w:rPr>
            </w:pPr>
            <w:r w:rsidRPr="00F10ABB">
              <w:rPr>
                <w:b/>
              </w:rPr>
              <w:t>оценка</w:t>
            </w:r>
          </w:p>
        </w:tc>
        <w:tc>
          <w:tcPr>
            <w:tcW w:w="5868" w:type="dxa"/>
            <w:gridSpan w:val="14"/>
          </w:tcPr>
          <w:p w:rsidR="00873FAF" w:rsidRPr="00F10ABB" w:rsidRDefault="00873FAF" w:rsidP="00F356C4">
            <w:pPr>
              <w:jc w:val="center"/>
              <w:rPr>
                <w:b/>
              </w:rPr>
            </w:pPr>
            <w:r w:rsidRPr="00F10ABB">
              <w:rPr>
                <w:b/>
              </w:rPr>
              <w:t>прогноз</w:t>
            </w:r>
          </w:p>
        </w:tc>
      </w:tr>
      <w:tr w:rsidR="000E45E3" w:rsidRPr="00F10ABB" w:rsidTr="000E45E3">
        <w:tc>
          <w:tcPr>
            <w:tcW w:w="2650" w:type="dxa"/>
          </w:tcPr>
          <w:p w:rsidR="000E45E3" w:rsidRPr="00F10ABB" w:rsidRDefault="000E45E3" w:rsidP="00F356C4"/>
        </w:tc>
        <w:tc>
          <w:tcPr>
            <w:tcW w:w="2180" w:type="dxa"/>
          </w:tcPr>
          <w:p w:rsidR="000E45E3" w:rsidRPr="00F10ABB" w:rsidRDefault="000E45E3" w:rsidP="00F356C4"/>
        </w:tc>
        <w:tc>
          <w:tcPr>
            <w:tcW w:w="2022" w:type="dxa"/>
          </w:tcPr>
          <w:p w:rsidR="000E45E3" w:rsidRPr="00F10ABB" w:rsidRDefault="000E45E3" w:rsidP="00F356C4">
            <w:pPr>
              <w:jc w:val="center"/>
              <w:rPr>
                <w:b/>
              </w:rPr>
            </w:pPr>
            <w:r>
              <w:rPr>
                <w:b/>
              </w:rPr>
              <w:t>2021</w:t>
            </w:r>
            <w:r w:rsidRPr="00F10ABB">
              <w:rPr>
                <w:b/>
              </w:rPr>
              <w:t>г</w:t>
            </w:r>
          </w:p>
        </w:tc>
        <w:tc>
          <w:tcPr>
            <w:tcW w:w="1840" w:type="dxa"/>
          </w:tcPr>
          <w:p w:rsidR="000E45E3" w:rsidRPr="00F10ABB" w:rsidRDefault="000E45E3" w:rsidP="00F356C4">
            <w:pPr>
              <w:jc w:val="center"/>
              <w:rPr>
                <w:b/>
              </w:rPr>
            </w:pPr>
            <w:r>
              <w:rPr>
                <w:b/>
              </w:rPr>
              <w:t>2022</w:t>
            </w:r>
            <w:r w:rsidRPr="00F10ABB">
              <w:rPr>
                <w:b/>
              </w:rPr>
              <w:t>г</w:t>
            </w:r>
          </w:p>
        </w:tc>
        <w:tc>
          <w:tcPr>
            <w:tcW w:w="1897" w:type="dxa"/>
          </w:tcPr>
          <w:p w:rsidR="000E45E3" w:rsidRPr="00F10ABB" w:rsidRDefault="000E45E3" w:rsidP="00F356C4">
            <w:pPr>
              <w:jc w:val="center"/>
              <w:rPr>
                <w:b/>
              </w:rPr>
            </w:pPr>
            <w:r w:rsidRPr="00F10ABB">
              <w:rPr>
                <w:b/>
              </w:rPr>
              <w:t>202</w:t>
            </w:r>
            <w:r>
              <w:rPr>
                <w:b/>
              </w:rPr>
              <w:t>3</w:t>
            </w:r>
          </w:p>
        </w:tc>
        <w:tc>
          <w:tcPr>
            <w:tcW w:w="1898" w:type="dxa"/>
          </w:tcPr>
          <w:p w:rsidR="000E45E3" w:rsidRPr="00F10ABB" w:rsidRDefault="000E45E3" w:rsidP="00F356C4">
            <w:pPr>
              <w:jc w:val="center"/>
              <w:rPr>
                <w:b/>
              </w:rPr>
            </w:pPr>
            <w:r w:rsidRPr="00F10ABB">
              <w:rPr>
                <w:b/>
              </w:rPr>
              <w:t>202</w:t>
            </w:r>
            <w:r>
              <w:rPr>
                <w:b/>
              </w:rPr>
              <w:t>4</w:t>
            </w:r>
          </w:p>
        </w:tc>
        <w:tc>
          <w:tcPr>
            <w:tcW w:w="1258" w:type="dxa"/>
            <w:gridSpan w:val="10"/>
          </w:tcPr>
          <w:p w:rsidR="000E45E3" w:rsidRPr="00F10ABB" w:rsidRDefault="000E45E3" w:rsidP="00F356C4">
            <w:pPr>
              <w:jc w:val="center"/>
              <w:rPr>
                <w:b/>
              </w:rPr>
            </w:pPr>
            <w:r>
              <w:rPr>
                <w:b/>
              </w:rPr>
              <w:t>2025</w:t>
            </w:r>
          </w:p>
        </w:tc>
        <w:tc>
          <w:tcPr>
            <w:tcW w:w="815" w:type="dxa"/>
            <w:gridSpan w:val="2"/>
          </w:tcPr>
          <w:p w:rsidR="000E45E3" w:rsidRPr="00F10ABB" w:rsidRDefault="000E45E3" w:rsidP="00F356C4">
            <w:pPr>
              <w:jc w:val="center"/>
              <w:rPr>
                <w:b/>
              </w:rPr>
            </w:pPr>
            <w:r>
              <w:rPr>
                <w:b/>
              </w:rPr>
              <w:t>2026</w:t>
            </w:r>
          </w:p>
        </w:tc>
      </w:tr>
      <w:tr w:rsidR="000E45E3" w:rsidRPr="00BB536E" w:rsidTr="000E45E3">
        <w:tc>
          <w:tcPr>
            <w:tcW w:w="2650" w:type="dxa"/>
          </w:tcPr>
          <w:p w:rsidR="000E45E3" w:rsidRPr="00BB536E" w:rsidRDefault="000E45E3" w:rsidP="00F356C4">
            <w:r w:rsidRPr="00BB536E">
              <w:rPr>
                <w:rFonts w:eastAsia="Calibri"/>
                <w:b/>
                <w:bCs/>
                <w:lang w:eastAsia="ru-RU"/>
              </w:rPr>
              <w:t>1. Население</w:t>
            </w:r>
          </w:p>
        </w:tc>
        <w:tc>
          <w:tcPr>
            <w:tcW w:w="2180" w:type="dxa"/>
          </w:tcPr>
          <w:p w:rsidR="000E45E3" w:rsidRPr="00BB536E" w:rsidRDefault="000E45E3" w:rsidP="00F356C4"/>
        </w:tc>
        <w:tc>
          <w:tcPr>
            <w:tcW w:w="2022" w:type="dxa"/>
          </w:tcPr>
          <w:p w:rsidR="000E45E3" w:rsidRPr="00BB536E" w:rsidRDefault="000E45E3" w:rsidP="00F356C4">
            <w:pPr>
              <w:jc w:val="center"/>
              <w:rPr>
                <w:b/>
              </w:rPr>
            </w:pPr>
          </w:p>
        </w:tc>
        <w:tc>
          <w:tcPr>
            <w:tcW w:w="1840" w:type="dxa"/>
          </w:tcPr>
          <w:p w:rsidR="000E45E3" w:rsidRPr="00BB536E" w:rsidRDefault="000E45E3" w:rsidP="00F356C4">
            <w:pPr>
              <w:jc w:val="center"/>
              <w:rPr>
                <w:b/>
              </w:rPr>
            </w:pPr>
          </w:p>
        </w:tc>
        <w:tc>
          <w:tcPr>
            <w:tcW w:w="1897" w:type="dxa"/>
          </w:tcPr>
          <w:p w:rsidR="000E45E3" w:rsidRPr="00BB536E" w:rsidRDefault="000E45E3" w:rsidP="00F356C4">
            <w:pPr>
              <w:jc w:val="center"/>
              <w:rPr>
                <w:b/>
              </w:rPr>
            </w:pPr>
          </w:p>
        </w:tc>
        <w:tc>
          <w:tcPr>
            <w:tcW w:w="1898" w:type="dxa"/>
          </w:tcPr>
          <w:p w:rsidR="000E45E3" w:rsidRPr="00BB536E" w:rsidRDefault="000E45E3" w:rsidP="00F356C4">
            <w:pPr>
              <w:jc w:val="center"/>
              <w:rPr>
                <w:b/>
              </w:rPr>
            </w:pPr>
          </w:p>
        </w:tc>
        <w:tc>
          <w:tcPr>
            <w:tcW w:w="1258" w:type="dxa"/>
            <w:gridSpan w:val="10"/>
          </w:tcPr>
          <w:p w:rsidR="000E45E3" w:rsidRPr="00BB536E" w:rsidRDefault="000E45E3" w:rsidP="00F356C4">
            <w:pPr>
              <w:jc w:val="center"/>
              <w:rPr>
                <w:b/>
              </w:rPr>
            </w:pPr>
          </w:p>
        </w:tc>
        <w:tc>
          <w:tcPr>
            <w:tcW w:w="815" w:type="dxa"/>
            <w:gridSpan w:val="2"/>
          </w:tcPr>
          <w:p w:rsidR="000E45E3" w:rsidRPr="00BB536E" w:rsidRDefault="000E45E3" w:rsidP="00F356C4">
            <w:pPr>
              <w:jc w:val="center"/>
              <w:rPr>
                <w:b/>
              </w:rPr>
            </w:pPr>
          </w:p>
        </w:tc>
      </w:tr>
      <w:tr w:rsidR="000E45E3" w:rsidRPr="00BB536E" w:rsidTr="000E45E3">
        <w:tc>
          <w:tcPr>
            <w:tcW w:w="2650" w:type="dxa"/>
            <w:vAlign w:val="center"/>
          </w:tcPr>
          <w:p w:rsidR="000E45E3" w:rsidRPr="00BB536E" w:rsidRDefault="000E45E3" w:rsidP="00F356C4">
            <w:pPr>
              <w:rPr>
                <w:rFonts w:eastAsia="Calibri"/>
                <w:b/>
                <w:bCs/>
                <w:lang w:eastAsia="ru-RU"/>
              </w:rPr>
            </w:pPr>
            <w:r w:rsidRPr="00BB536E">
              <w:rPr>
                <w:rFonts w:eastAsia="Calibri"/>
                <w:b/>
                <w:bCs/>
                <w:lang w:eastAsia="ru-RU"/>
              </w:rPr>
              <w:t>Численность населения (среднегодовая)</w:t>
            </w:r>
          </w:p>
        </w:tc>
        <w:tc>
          <w:tcPr>
            <w:tcW w:w="2180" w:type="dxa"/>
          </w:tcPr>
          <w:p w:rsidR="000E45E3" w:rsidRPr="00BB536E" w:rsidRDefault="000E45E3" w:rsidP="00F356C4"/>
        </w:tc>
        <w:tc>
          <w:tcPr>
            <w:tcW w:w="2022" w:type="dxa"/>
          </w:tcPr>
          <w:p w:rsidR="000E45E3" w:rsidRPr="00BB536E" w:rsidRDefault="000E45E3" w:rsidP="00F356C4">
            <w:pPr>
              <w:jc w:val="center"/>
              <w:rPr>
                <w:b/>
              </w:rPr>
            </w:pPr>
          </w:p>
        </w:tc>
        <w:tc>
          <w:tcPr>
            <w:tcW w:w="1840" w:type="dxa"/>
          </w:tcPr>
          <w:p w:rsidR="000E45E3" w:rsidRPr="00BB536E" w:rsidRDefault="000E45E3" w:rsidP="00F356C4">
            <w:pPr>
              <w:jc w:val="center"/>
              <w:rPr>
                <w:b/>
              </w:rPr>
            </w:pPr>
          </w:p>
        </w:tc>
        <w:tc>
          <w:tcPr>
            <w:tcW w:w="1897" w:type="dxa"/>
          </w:tcPr>
          <w:p w:rsidR="000E45E3" w:rsidRPr="00BB536E" w:rsidRDefault="000E45E3" w:rsidP="00F356C4">
            <w:pPr>
              <w:jc w:val="center"/>
              <w:rPr>
                <w:b/>
              </w:rPr>
            </w:pPr>
          </w:p>
        </w:tc>
        <w:tc>
          <w:tcPr>
            <w:tcW w:w="1898" w:type="dxa"/>
          </w:tcPr>
          <w:p w:rsidR="000E45E3" w:rsidRPr="00BB536E" w:rsidRDefault="000E45E3" w:rsidP="00F356C4">
            <w:pPr>
              <w:jc w:val="center"/>
              <w:rPr>
                <w:b/>
              </w:rPr>
            </w:pPr>
          </w:p>
        </w:tc>
        <w:tc>
          <w:tcPr>
            <w:tcW w:w="1258" w:type="dxa"/>
            <w:gridSpan w:val="10"/>
          </w:tcPr>
          <w:p w:rsidR="000E45E3" w:rsidRPr="00BB536E" w:rsidRDefault="000E45E3" w:rsidP="00F356C4">
            <w:pPr>
              <w:jc w:val="center"/>
              <w:rPr>
                <w:b/>
              </w:rPr>
            </w:pPr>
          </w:p>
        </w:tc>
        <w:tc>
          <w:tcPr>
            <w:tcW w:w="815" w:type="dxa"/>
            <w:gridSpan w:val="2"/>
          </w:tcPr>
          <w:p w:rsidR="000E45E3" w:rsidRPr="00BB536E" w:rsidRDefault="000E45E3" w:rsidP="00F356C4">
            <w:pPr>
              <w:jc w:val="center"/>
              <w:rPr>
                <w:b/>
              </w:rPr>
            </w:pPr>
          </w:p>
        </w:tc>
      </w:tr>
      <w:tr w:rsidR="000E45E3" w:rsidRPr="00BB536E" w:rsidTr="000E45E3">
        <w:tc>
          <w:tcPr>
            <w:tcW w:w="2650" w:type="dxa"/>
            <w:vAlign w:val="center"/>
          </w:tcPr>
          <w:p w:rsidR="000E45E3" w:rsidRPr="00BB536E" w:rsidRDefault="000E45E3" w:rsidP="000E45E3">
            <w:pPr>
              <w:rPr>
                <w:rFonts w:eastAsia="Calibri"/>
                <w:lang w:eastAsia="ru-RU"/>
              </w:rPr>
            </w:pPr>
            <w:r w:rsidRPr="00BB536E">
              <w:rPr>
                <w:rFonts w:eastAsia="Calibri"/>
                <w:lang w:eastAsia="ru-RU"/>
              </w:rPr>
              <w:t>Все население (среднегодовая)</w:t>
            </w:r>
          </w:p>
        </w:tc>
        <w:tc>
          <w:tcPr>
            <w:tcW w:w="2180" w:type="dxa"/>
            <w:vAlign w:val="center"/>
          </w:tcPr>
          <w:p w:rsidR="000E45E3" w:rsidRPr="00BB536E" w:rsidRDefault="000E45E3" w:rsidP="000E45E3">
            <w:pPr>
              <w:jc w:val="center"/>
              <w:rPr>
                <w:rFonts w:eastAsia="Calibri"/>
                <w:lang w:eastAsia="ru-RU"/>
              </w:rPr>
            </w:pPr>
            <w:r w:rsidRPr="00BB536E">
              <w:rPr>
                <w:rFonts w:eastAsia="Calibri"/>
                <w:lang w:eastAsia="ru-RU"/>
              </w:rPr>
              <w:t>тыс.</w:t>
            </w:r>
            <w:r>
              <w:rPr>
                <w:rFonts w:eastAsia="Calibri"/>
                <w:lang w:eastAsia="ru-RU"/>
              </w:rPr>
              <w:t xml:space="preserve"> </w:t>
            </w:r>
            <w:r w:rsidRPr="00BB536E">
              <w:rPr>
                <w:rFonts w:eastAsia="Calibri"/>
                <w:lang w:eastAsia="ru-RU"/>
              </w:rPr>
              <w:t>чел.</w:t>
            </w:r>
          </w:p>
        </w:tc>
        <w:tc>
          <w:tcPr>
            <w:tcW w:w="2022" w:type="dxa"/>
          </w:tcPr>
          <w:p w:rsidR="000E45E3" w:rsidRPr="00972876" w:rsidRDefault="000E45E3" w:rsidP="000E45E3">
            <w:pPr>
              <w:jc w:val="center"/>
            </w:pPr>
            <w:r>
              <w:t>0,538</w:t>
            </w:r>
          </w:p>
        </w:tc>
        <w:tc>
          <w:tcPr>
            <w:tcW w:w="1840" w:type="dxa"/>
          </w:tcPr>
          <w:p w:rsidR="000E45E3" w:rsidRPr="0095099A" w:rsidRDefault="000E45E3" w:rsidP="000E45E3">
            <w:pPr>
              <w:jc w:val="center"/>
            </w:pPr>
            <w:r>
              <w:t>0,508</w:t>
            </w:r>
          </w:p>
        </w:tc>
        <w:tc>
          <w:tcPr>
            <w:tcW w:w="1897" w:type="dxa"/>
          </w:tcPr>
          <w:p w:rsidR="000E45E3" w:rsidRPr="0095099A" w:rsidRDefault="000E45E3" w:rsidP="000E45E3">
            <w:pPr>
              <w:jc w:val="center"/>
            </w:pPr>
            <w:r>
              <w:t>0,490</w:t>
            </w:r>
          </w:p>
        </w:tc>
        <w:tc>
          <w:tcPr>
            <w:tcW w:w="1898" w:type="dxa"/>
          </w:tcPr>
          <w:p w:rsidR="000E45E3" w:rsidRPr="0095099A" w:rsidRDefault="000E45E3" w:rsidP="000E45E3">
            <w:pPr>
              <w:jc w:val="center"/>
            </w:pPr>
            <w:r>
              <w:t>0,480</w:t>
            </w:r>
          </w:p>
        </w:tc>
        <w:tc>
          <w:tcPr>
            <w:tcW w:w="1258" w:type="dxa"/>
            <w:gridSpan w:val="10"/>
          </w:tcPr>
          <w:p w:rsidR="000E45E3" w:rsidRPr="0095099A" w:rsidRDefault="000E45E3" w:rsidP="000E45E3">
            <w:pPr>
              <w:jc w:val="center"/>
            </w:pPr>
            <w:r>
              <w:t>0,470</w:t>
            </w:r>
          </w:p>
        </w:tc>
        <w:tc>
          <w:tcPr>
            <w:tcW w:w="815" w:type="dxa"/>
            <w:gridSpan w:val="2"/>
          </w:tcPr>
          <w:p w:rsidR="000E45E3" w:rsidRPr="0095099A" w:rsidRDefault="000E45E3" w:rsidP="000E45E3">
            <w:pPr>
              <w:jc w:val="center"/>
            </w:pPr>
            <w:r>
              <w:t>0,470</w:t>
            </w:r>
          </w:p>
        </w:tc>
      </w:tr>
      <w:tr w:rsidR="000E45E3" w:rsidRPr="00BB536E" w:rsidTr="000E45E3">
        <w:tc>
          <w:tcPr>
            <w:tcW w:w="2650" w:type="dxa"/>
          </w:tcPr>
          <w:p w:rsidR="000E45E3" w:rsidRPr="00BB536E" w:rsidRDefault="000E45E3" w:rsidP="000E45E3">
            <w:pPr>
              <w:rPr>
                <w:b/>
                <w:bCs/>
                <w:lang w:eastAsia="ru-RU"/>
              </w:rPr>
            </w:pPr>
          </w:p>
        </w:tc>
        <w:tc>
          <w:tcPr>
            <w:tcW w:w="2180" w:type="dxa"/>
          </w:tcPr>
          <w:p w:rsidR="000E45E3" w:rsidRPr="00BB536E" w:rsidRDefault="000E45E3" w:rsidP="000E45E3">
            <w:r w:rsidRPr="00BB536E">
              <w:rPr>
                <w:rFonts w:eastAsia="Calibri"/>
                <w:lang w:eastAsia="ru-RU"/>
              </w:rPr>
              <w:t>% к предыдущему году</w:t>
            </w:r>
          </w:p>
        </w:tc>
        <w:tc>
          <w:tcPr>
            <w:tcW w:w="2022" w:type="dxa"/>
          </w:tcPr>
          <w:p w:rsidR="000E45E3" w:rsidRPr="00972876" w:rsidRDefault="000E45E3" w:rsidP="000E45E3">
            <w:pPr>
              <w:jc w:val="center"/>
            </w:pPr>
            <w:r>
              <w:t>95,9</w:t>
            </w:r>
          </w:p>
        </w:tc>
        <w:tc>
          <w:tcPr>
            <w:tcW w:w="1840" w:type="dxa"/>
          </w:tcPr>
          <w:p w:rsidR="000E45E3" w:rsidRPr="0095099A" w:rsidRDefault="000E45E3" w:rsidP="000E45E3">
            <w:pPr>
              <w:jc w:val="center"/>
            </w:pPr>
            <w:r>
              <w:t>94,4</w:t>
            </w:r>
          </w:p>
        </w:tc>
        <w:tc>
          <w:tcPr>
            <w:tcW w:w="1897" w:type="dxa"/>
          </w:tcPr>
          <w:p w:rsidR="000E45E3" w:rsidRPr="0095099A" w:rsidRDefault="000E45E3" w:rsidP="000E45E3">
            <w:pPr>
              <w:jc w:val="center"/>
            </w:pPr>
            <w:r>
              <w:t>96,4</w:t>
            </w:r>
          </w:p>
        </w:tc>
        <w:tc>
          <w:tcPr>
            <w:tcW w:w="1898" w:type="dxa"/>
          </w:tcPr>
          <w:p w:rsidR="000E45E3" w:rsidRPr="0095099A" w:rsidRDefault="000E45E3" w:rsidP="000E45E3">
            <w:pPr>
              <w:jc w:val="center"/>
            </w:pPr>
            <w:r>
              <w:t>97,9</w:t>
            </w:r>
          </w:p>
        </w:tc>
        <w:tc>
          <w:tcPr>
            <w:tcW w:w="1258" w:type="dxa"/>
            <w:gridSpan w:val="10"/>
          </w:tcPr>
          <w:p w:rsidR="000E45E3" w:rsidRPr="0095099A" w:rsidRDefault="000E45E3" w:rsidP="000E45E3">
            <w:pPr>
              <w:jc w:val="center"/>
            </w:pPr>
            <w:r>
              <w:t>97,9</w:t>
            </w:r>
          </w:p>
        </w:tc>
        <w:tc>
          <w:tcPr>
            <w:tcW w:w="815" w:type="dxa"/>
            <w:gridSpan w:val="2"/>
          </w:tcPr>
          <w:p w:rsidR="000E45E3" w:rsidRPr="0095099A" w:rsidRDefault="000E45E3" w:rsidP="000E45E3">
            <w:pPr>
              <w:jc w:val="center"/>
            </w:pPr>
            <w:r>
              <w:t>97,9</w:t>
            </w:r>
          </w:p>
        </w:tc>
      </w:tr>
      <w:tr w:rsidR="000E45E3" w:rsidRPr="00BB536E" w:rsidTr="000E45E3">
        <w:tc>
          <w:tcPr>
            <w:tcW w:w="2650" w:type="dxa"/>
            <w:vAlign w:val="center"/>
          </w:tcPr>
          <w:p w:rsidR="000E45E3" w:rsidRPr="00BB536E" w:rsidRDefault="000E45E3" w:rsidP="000E45E3">
            <w:pPr>
              <w:rPr>
                <w:rFonts w:eastAsia="Calibri"/>
                <w:lang w:eastAsia="ru-RU"/>
              </w:rPr>
            </w:pPr>
            <w:r w:rsidRPr="00BB536E">
              <w:rPr>
                <w:rFonts w:eastAsia="Calibri"/>
                <w:lang w:eastAsia="ru-RU"/>
              </w:rPr>
              <w:t>Городское население (среднегодовая)</w:t>
            </w:r>
          </w:p>
        </w:tc>
        <w:tc>
          <w:tcPr>
            <w:tcW w:w="2180" w:type="dxa"/>
            <w:vAlign w:val="center"/>
          </w:tcPr>
          <w:p w:rsidR="000E45E3" w:rsidRPr="00BB536E" w:rsidRDefault="000E45E3" w:rsidP="000E45E3">
            <w:pPr>
              <w:jc w:val="center"/>
              <w:rPr>
                <w:rFonts w:eastAsia="Calibri"/>
                <w:lang w:eastAsia="ru-RU"/>
              </w:rPr>
            </w:pPr>
            <w:r w:rsidRPr="00BB536E">
              <w:rPr>
                <w:rFonts w:eastAsia="Calibri"/>
                <w:lang w:eastAsia="ru-RU"/>
              </w:rPr>
              <w:t>тыс.</w:t>
            </w:r>
            <w:r>
              <w:rPr>
                <w:rFonts w:eastAsia="Calibri"/>
                <w:lang w:eastAsia="ru-RU"/>
              </w:rPr>
              <w:t xml:space="preserve"> </w:t>
            </w:r>
            <w:r w:rsidRPr="00BB536E">
              <w:rPr>
                <w:rFonts w:eastAsia="Calibri"/>
                <w:lang w:eastAsia="ru-RU"/>
              </w:rPr>
              <w:t>чел.</w:t>
            </w:r>
          </w:p>
        </w:tc>
        <w:tc>
          <w:tcPr>
            <w:tcW w:w="2022" w:type="dxa"/>
          </w:tcPr>
          <w:p w:rsidR="000E45E3" w:rsidRPr="00972876" w:rsidRDefault="000E45E3" w:rsidP="000E45E3">
            <w:pPr>
              <w:jc w:val="center"/>
            </w:pPr>
            <w:r>
              <w:t>-</w:t>
            </w:r>
          </w:p>
        </w:tc>
        <w:tc>
          <w:tcPr>
            <w:tcW w:w="1840" w:type="dxa"/>
          </w:tcPr>
          <w:p w:rsidR="000E45E3" w:rsidRPr="00300479" w:rsidRDefault="000E45E3" w:rsidP="000E45E3">
            <w:pPr>
              <w:jc w:val="center"/>
            </w:pPr>
            <w:r>
              <w:t>-</w:t>
            </w:r>
          </w:p>
        </w:tc>
        <w:tc>
          <w:tcPr>
            <w:tcW w:w="1897" w:type="dxa"/>
          </w:tcPr>
          <w:p w:rsidR="000E45E3" w:rsidRDefault="000E45E3" w:rsidP="000E45E3">
            <w:pPr>
              <w:jc w:val="center"/>
            </w:pPr>
            <w:r>
              <w:t>-</w:t>
            </w:r>
          </w:p>
        </w:tc>
        <w:tc>
          <w:tcPr>
            <w:tcW w:w="1898" w:type="dxa"/>
          </w:tcPr>
          <w:p w:rsidR="000E45E3" w:rsidRPr="00300479" w:rsidRDefault="000E45E3" w:rsidP="000E45E3">
            <w:pPr>
              <w:jc w:val="center"/>
            </w:pPr>
            <w:r>
              <w:t>-</w:t>
            </w:r>
          </w:p>
        </w:tc>
        <w:tc>
          <w:tcPr>
            <w:tcW w:w="1258" w:type="dxa"/>
            <w:gridSpan w:val="10"/>
          </w:tcPr>
          <w:p w:rsidR="000E45E3" w:rsidRDefault="000E45E3" w:rsidP="000E45E3">
            <w:pPr>
              <w:jc w:val="center"/>
            </w:pPr>
            <w:r>
              <w:t>-</w:t>
            </w:r>
          </w:p>
        </w:tc>
        <w:tc>
          <w:tcPr>
            <w:tcW w:w="815" w:type="dxa"/>
            <w:gridSpan w:val="2"/>
          </w:tcPr>
          <w:p w:rsidR="000E45E3" w:rsidRDefault="000E45E3" w:rsidP="000E45E3">
            <w:pPr>
              <w:jc w:val="center"/>
            </w:pPr>
            <w:r>
              <w:t>-</w:t>
            </w:r>
          </w:p>
        </w:tc>
      </w:tr>
      <w:tr w:rsidR="000E45E3" w:rsidRPr="00BB536E" w:rsidTr="000E45E3">
        <w:tc>
          <w:tcPr>
            <w:tcW w:w="2650" w:type="dxa"/>
            <w:vAlign w:val="center"/>
          </w:tcPr>
          <w:p w:rsidR="000E45E3" w:rsidRPr="00BB536E" w:rsidRDefault="000E45E3" w:rsidP="000E45E3">
            <w:pPr>
              <w:rPr>
                <w:rFonts w:eastAsia="Calibri"/>
                <w:lang w:eastAsia="ru-RU"/>
              </w:rPr>
            </w:pPr>
            <w:r w:rsidRPr="00BB536E">
              <w:rPr>
                <w:rFonts w:eastAsia="Calibri"/>
                <w:lang w:eastAsia="ru-RU"/>
              </w:rPr>
              <w:t> </w:t>
            </w:r>
          </w:p>
        </w:tc>
        <w:tc>
          <w:tcPr>
            <w:tcW w:w="2180" w:type="dxa"/>
            <w:vAlign w:val="center"/>
          </w:tcPr>
          <w:p w:rsidR="000E45E3" w:rsidRPr="00BB536E" w:rsidRDefault="000E45E3" w:rsidP="000E45E3">
            <w:pPr>
              <w:jc w:val="center"/>
              <w:rPr>
                <w:rFonts w:eastAsia="Calibri"/>
                <w:lang w:eastAsia="ru-RU"/>
              </w:rPr>
            </w:pPr>
            <w:r w:rsidRPr="00BB536E">
              <w:rPr>
                <w:rFonts w:eastAsia="Calibri"/>
                <w:lang w:eastAsia="ru-RU"/>
              </w:rPr>
              <w:t>% к предыдущему году</w:t>
            </w:r>
          </w:p>
        </w:tc>
        <w:tc>
          <w:tcPr>
            <w:tcW w:w="2022" w:type="dxa"/>
          </w:tcPr>
          <w:p w:rsidR="000E45E3" w:rsidRPr="00972876" w:rsidRDefault="000E45E3" w:rsidP="000E45E3">
            <w:pPr>
              <w:jc w:val="center"/>
            </w:pPr>
            <w:r>
              <w:t>-</w:t>
            </w:r>
          </w:p>
        </w:tc>
        <w:tc>
          <w:tcPr>
            <w:tcW w:w="1840" w:type="dxa"/>
          </w:tcPr>
          <w:p w:rsidR="000E45E3" w:rsidRPr="00300479" w:rsidRDefault="000E45E3" w:rsidP="000E45E3">
            <w:pPr>
              <w:jc w:val="center"/>
            </w:pPr>
            <w:r>
              <w:t>-</w:t>
            </w:r>
          </w:p>
        </w:tc>
        <w:tc>
          <w:tcPr>
            <w:tcW w:w="1897" w:type="dxa"/>
          </w:tcPr>
          <w:p w:rsidR="000E45E3" w:rsidRDefault="000E45E3" w:rsidP="000E45E3">
            <w:pPr>
              <w:jc w:val="center"/>
            </w:pPr>
            <w:r>
              <w:t>-</w:t>
            </w:r>
          </w:p>
        </w:tc>
        <w:tc>
          <w:tcPr>
            <w:tcW w:w="1898" w:type="dxa"/>
          </w:tcPr>
          <w:p w:rsidR="000E45E3" w:rsidRPr="00300479" w:rsidRDefault="000E45E3" w:rsidP="000E45E3">
            <w:pPr>
              <w:jc w:val="center"/>
            </w:pPr>
            <w:r>
              <w:t>-</w:t>
            </w:r>
          </w:p>
        </w:tc>
        <w:tc>
          <w:tcPr>
            <w:tcW w:w="1258" w:type="dxa"/>
            <w:gridSpan w:val="10"/>
          </w:tcPr>
          <w:p w:rsidR="000E45E3" w:rsidRDefault="000E45E3" w:rsidP="000E45E3">
            <w:pPr>
              <w:jc w:val="center"/>
            </w:pPr>
            <w:r>
              <w:t>-</w:t>
            </w:r>
          </w:p>
        </w:tc>
        <w:tc>
          <w:tcPr>
            <w:tcW w:w="815" w:type="dxa"/>
            <w:gridSpan w:val="2"/>
          </w:tcPr>
          <w:p w:rsidR="000E45E3" w:rsidRDefault="000E45E3" w:rsidP="000E45E3">
            <w:pPr>
              <w:jc w:val="center"/>
            </w:pPr>
            <w:r>
              <w:t>-</w:t>
            </w:r>
          </w:p>
        </w:tc>
      </w:tr>
      <w:tr w:rsidR="000E45E3" w:rsidRPr="00BB536E" w:rsidTr="000E45E3">
        <w:tc>
          <w:tcPr>
            <w:tcW w:w="2650" w:type="dxa"/>
            <w:vAlign w:val="center"/>
          </w:tcPr>
          <w:p w:rsidR="000E45E3" w:rsidRPr="00BB536E" w:rsidRDefault="000E45E3" w:rsidP="000E45E3">
            <w:pPr>
              <w:rPr>
                <w:rFonts w:eastAsia="Calibri"/>
                <w:lang w:eastAsia="ru-RU"/>
              </w:rPr>
            </w:pPr>
            <w:r w:rsidRPr="00BB536E">
              <w:rPr>
                <w:rFonts w:eastAsia="Calibri"/>
                <w:lang w:eastAsia="ru-RU"/>
              </w:rPr>
              <w:t>Сельское население (среднегодовая)</w:t>
            </w:r>
          </w:p>
        </w:tc>
        <w:tc>
          <w:tcPr>
            <w:tcW w:w="2180" w:type="dxa"/>
            <w:vAlign w:val="center"/>
          </w:tcPr>
          <w:p w:rsidR="000E45E3" w:rsidRPr="00BB536E" w:rsidRDefault="000E45E3" w:rsidP="000E45E3">
            <w:pPr>
              <w:jc w:val="center"/>
              <w:rPr>
                <w:rFonts w:eastAsia="Calibri"/>
                <w:lang w:eastAsia="ru-RU"/>
              </w:rPr>
            </w:pPr>
            <w:r w:rsidRPr="00BB536E">
              <w:rPr>
                <w:rFonts w:eastAsia="Calibri"/>
                <w:lang w:eastAsia="ru-RU"/>
              </w:rPr>
              <w:t>тыс.</w:t>
            </w:r>
            <w:r>
              <w:rPr>
                <w:rFonts w:eastAsia="Calibri"/>
                <w:lang w:eastAsia="ru-RU"/>
              </w:rPr>
              <w:t xml:space="preserve"> </w:t>
            </w:r>
            <w:r w:rsidRPr="00BB536E">
              <w:rPr>
                <w:rFonts w:eastAsia="Calibri"/>
                <w:lang w:eastAsia="ru-RU"/>
              </w:rPr>
              <w:t>чел.</w:t>
            </w:r>
          </w:p>
        </w:tc>
        <w:tc>
          <w:tcPr>
            <w:tcW w:w="2022" w:type="dxa"/>
          </w:tcPr>
          <w:p w:rsidR="000E45E3" w:rsidRPr="00972876" w:rsidRDefault="000E45E3" w:rsidP="000E45E3">
            <w:pPr>
              <w:jc w:val="center"/>
            </w:pPr>
            <w:r>
              <w:t>0,538</w:t>
            </w:r>
          </w:p>
        </w:tc>
        <w:tc>
          <w:tcPr>
            <w:tcW w:w="1840" w:type="dxa"/>
          </w:tcPr>
          <w:p w:rsidR="000E45E3" w:rsidRPr="0095099A" w:rsidRDefault="000E45E3" w:rsidP="000E45E3">
            <w:pPr>
              <w:jc w:val="center"/>
            </w:pPr>
            <w:r>
              <w:t>0,508</w:t>
            </w:r>
          </w:p>
        </w:tc>
        <w:tc>
          <w:tcPr>
            <w:tcW w:w="1897" w:type="dxa"/>
          </w:tcPr>
          <w:p w:rsidR="000E45E3" w:rsidRPr="0095099A" w:rsidRDefault="000E45E3" w:rsidP="000E45E3">
            <w:pPr>
              <w:jc w:val="center"/>
            </w:pPr>
            <w:r>
              <w:t>0,490</w:t>
            </w:r>
          </w:p>
        </w:tc>
        <w:tc>
          <w:tcPr>
            <w:tcW w:w="1898" w:type="dxa"/>
          </w:tcPr>
          <w:p w:rsidR="000E45E3" w:rsidRPr="0095099A" w:rsidRDefault="000E45E3" w:rsidP="000E45E3">
            <w:pPr>
              <w:jc w:val="center"/>
            </w:pPr>
            <w:r>
              <w:t>0,480</w:t>
            </w:r>
          </w:p>
        </w:tc>
        <w:tc>
          <w:tcPr>
            <w:tcW w:w="1258" w:type="dxa"/>
            <w:gridSpan w:val="10"/>
          </w:tcPr>
          <w:p w:rsidR="000E45E3" w:rsidRPr="0095099A" w:rsidRDefault="000E45E3" w:rsidP="000E45E3">
            <w:pPr>
              <w:jc w:val="center"/>
            </w:pPr>
            <w:r>
              <w:t>0,470</w:t>
            </w:r>
          </w:p>
        </w:tc>
        <w:tc>
          <w:tcPr>
            <w:tcW w:w="815" w:type="dxa"/>
            <w:gridSpan w:val="2"/>
          </w:tcPr>
          <w:p w:rsidR="000E45E3" w:rsidRPr="0095099A" w:rsidRDefault="000E45E3" w:rsidP="000E45E3">
            <w:pPr>
              <w:jc w:val="center"/>
            </w:pPr>
            <w:r>
              <w:t>0,470</w:t>
            </w:r>
          </w:p>
        </w:tc>
      </w:tr>
      <w:tr w:rsidR="000E45E3" w:rsidRPr="00BB536E" w:rsidTr="000E45E3">
        <w:tc>
          <w:tcPr>
            <w:tcW w:w="2650" w:type="dxa"/>
            <w:vAlign w:val="center"/>
          </w:tcPr>
          <w:p w:rsidR="000E45E3" w:rsidRPr="00BB536E" w:rsidRDefault="000E45E3" w:rsidP="000E45E3">
            <w:pPr>
              <w:rPr>
                <w:rFonts w:eastAsia="Calibri"/>
                <w:lang w:eastAsia="ru-RU"/>
              </w:rPr>
            </w:pPr>
            <w:r w:rsidRPr="00BB536E">
              <w:rPr>
                <w:rFonts w:eastAsia="Calibri"/>
                <w:lang w:eastAsia="ru-RU"/>
              </w:rPr>
              <w:t> </w:t>
            </w:r>
          </w:p>
        </w:tc>
        <w:tc>
          <w:tcPr>
            <w:tcW w:w="2180" w:type="dxa"/>
            <w:vAlign w:val="center"/>
          </w:tcPr>
          <w:p w:rsidR="000E45E3" w:rsidRPr="00BB536E" w:rsidRDefault="000E45E3" w:rsidP="000E45E3">
            <w:pPr>
              <w:jc w:val="center"/>
              <w:rPr>
                <w:rFonts w:eastAsia="Calibri"/>
                <w:lang w:eastAsia="ru-RU"/>
              </w:rPr>
            </w:pPr>
            <w:r w:rsidRPr="00BB536E">
              <w:rPr>
                <w:rFonts w:eastAsia="Calibri"/>
                <w:lang w:eastAsia="ru-RU"/>
              </w:rPr>
              <w:t>% к предыдущему году</w:t>
            </w:r>
          </w:p>
        </w:tc>
        <w:tc>
          <w:tcPr>
            <w:tcW w:w="2022" w:type="dxa"/>
          </w:tcPr>
          <w:p w:rsidR="000E45E3" w:rsidRPr="00972876" w:rsidRDefault="000E45E3" w:rsidP="000E45E3">
            <w:pPr>
              <w:jc w:val="center"/>
            </w:pPr>
            <w:r>
              <w:t>95,9</w:t>
            </w:r>
          </w:p>
        </w:tc>
        <w:tc>
          <w:tcPr>
            <w:tcW w:w="1840" w:type="dxa"/>
          </w:tcPr>
          <w:p w:rsidR="000E45E3" w:rsidRPr="0095099A" w:rsidRDefault="000E45E3" w:rsidP="000E45E3">
            <w:pPr>
              <w:jc w:val="center"/>
            </w:pPr>
            <w:r>
              <w:t>94,4</w:t>
            </w:r>
          </w:p>
        </w:tc>
        <w:tc>
          <w:tcPr>
            <w:tcW w:w="1897" w:type="dxa"/>
          </w:tcPr>
          <w:p w:rsidR="000E45E3" w:rsidRPr="0095099A" w:rsidRDefault="000E45E3" w:rsidP="000E45E3">
            <w:pPr>
              <w:jc w:val="center"/>
            </w:pPr>
            <w:r>
              <w:t>96,4</w:t>
            </w:r>
          </w:p>
        </w:tc>
        <w:tc>
          <w:tcPr>
            <w:tcW w:w="1898" w:type="dxa"/>
          </w:tcPr>
          <w:p w:rsidR="000E45E3" w:rsidRPr="0095099A" w:rsidRDefault="000E45E3" w:rsidP="000E45E3">
            <w:pPr>
              <w:jc w:val="center"/>
            </w:pPr>
            <w:r>
              <w:t>97,9</w:t>
            </w:r>
          </w:p>
        </w:tc>
        <w:tc>
          <w:tcPr>
            <w:tcW w:w="1258" w:type="dxa"/>
            <w:gridSpan w:val="10"/>
          </w:tcPr>
          <w:p w:rsidR="000E45E3" w:rsidRPr="0095099A" w:rsidRDefault="000E45E3" w:rsidP="000E45E3">
            <w:pPr>
              <w:jc w:val="center"/>
            </w:pPr>
            <w:r>
              <w:t>97,9</w:t>
            </w:r>
          </w:p>
        </w:tc>
        <w:tc>
          <w:tcPr>
            <w:tcW w:w="815" w:type="dxa"/>
            <w:gridSpan w:val="2"/>
          </w:tcPr>
          <w:p w:rsidR="000E45E3" w:rsidRPr="0095099A" w:rsidRDefault="000E45E3" w:rsidP="000E45E3">
            <w:pPr>
              <w:jc w:val="center"/>
            </w:pPr>
            <w:r>
              <w:t>97,9</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Общий коэффициент рождаемости</w:t>
            </w:r>
          </w:p>
        </w:tc>
        <w:tc>
          <w:tcPr>
            <w:tcW w:w="2180" w:type="dxa"/>
            <w:vAlign w:val="center"/>
          </w:tcPr>
          <w:p w:rsidR="000E45E3" w:rsidRPr="00BB536E" w:rsidRDefault="000E45E3" w:rsidP="000E45E3">
            <w:pPr>
              <w:jc w:val="center"/>
              <w:rPr>
                <w:lang w:eastAsia="ru-RU"/>
              </w:rPr>
            </w:pPr>
            <w:r w:rsidRPr="00BB536E">
              <w:rPr>
                <w:lang w:eastAsia="ru-RU"/>
              </w:rPr>
              <w:t>число родившихся на 1000 человек населения</w:t>
            </w:r>
          </w:p>
        </w:tc>
        <w:tc>
          <w:tcPr>
            <w:tcW w:w="2022" w:type="dxa"/>
          </w:tcPr>
          <w:p w:rsidR="000E45E3" w:rsidRPr="00972876" w:rsidRDefault="000E45E3" w:rsidP="000E45E3">
            <w:pPr>
              <w:jc w:val="center"/>
            </w:pPr>
            <w:r>
              <w:t>1,3</w:t>
            </w:r>
          </w:p>
        </w:tc>
        <w:tc>
          <w:tcPr>
            <w:tcW w:w="1840" w:type="dxa"/>
          </w:tcPr>
          <w:p w:rsidR="000E45E3" w:rsidRPr="00FA69DD" w:rsidRDefault="000E45E3" w:rsidP="000E45E3">
            <w:pPr>
              <w:jc w:val="center"/>
            </w:pPr>
            <w:r>
              <w:t>0,5</w:t>
            </w:r>
          </w:p>
        </w:tc>
        <w:tc>
          <w:tcPr>
            <w:tcW w:w="1897" w:type="dxa"/>
          </w:tcPr>
          <w:p w:rsidR="000E45E3" w:rsidRPr="00090C3C" w:rsidRDefault="000E45E3" w:rsidP="000E45E3">
            <w:pPr>
              <w:jc w:val="center"/>
            </w:pPr>
            <w:r>
              <w:t>0,5</w:t>
            </w:r>
          </w:p>
        </w:tc>
        <w:tc>
          <w:tcPr>
            <w:tcW w:w="1898" w:type="dxa"/>
          </w:tcPr>
          <w:p w:rsidR="000E45E3" w:rsidRDefault="000E45E3" w:rsidP="000E45E3">
            <w:pPr>
              <w:jc w:val="center"/>
            </w:pPr>
            <w:r>
              <w:t>0,5</w:t>
            </w:r>
          </w:p>
        </w:tc>
        <w:tc>
          <w:tcPr>
            <w:tcW w:w="1258" w:type="dxa"/>
            <w:gridSpan w:val="10"/>
          </w:tcPr>
          <w:p w:rsidR="000E45E3" w:rsidRDefault="000E45E3" w:rsidP="000E45E3">
            <w:pPr>
              <w:jc w:val="center"/>
            </w:pPr>
            <w:r>
              <w:t>10,2</w:t>
            </w:r>
          </w:p>
        </w:tc>
        <w:tc>
          <w:tcPr>
            <w:tcW w:w="815" w:type="dxa"/>
            <w:gridSpan w:val="2"/>
          </w:tcPr>
          <w:p w:rsidR="000E45E3" w:rsidRDefault="000E45E3" w:rsidP="000E45E3">
            <w:pPr>
              <w:jc w:val="center"/>
            </w:pPr>
            <w:r>
              <w:t>10,2</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Общий коэффициент смертности</w:t>
            </w:r>
          </w:p>
        </w:tc>
        <w:tc>
          <w:tcPr>
            <w:tcW w:w="2180" w:type="dxa"/>
            <w:vAlign w:val="center"/>
          </w:tcPr>
          <w:p w:rsidR="000E45E3" w:rsidRPr="00BB536E" w:rsidRDefault="000E45E3" w:rsidP="000E45E3">
            <w:pPr>
              <w:jc w:val="center"/>
              <w:rPr>
                <w:lang w:eastAsia="ru-RU"/>
              </w:rPr>
            </w:pPr>
            <w:r w:rsidRPr="00BB536E">
              <w:rPr>
                <w:lang w:eastAsia="ru-RU"/>
              </w:rPr>
              <w:t>число умерших на 1000 человек населения</w:t>
            </w:r>
          </w:p>
        </w:tc>
        <w:tc>
          <w:tcPr>
            <w:tcW w:w="2022" w:type="dxa"/>
          </w:tcPr>
          <w:p w:rsidR="000E45E3" w:rsidRPr="00972876" w:rsidRDefault="000E45E3" w:rsidP="000E45E3">
            <w:pPr>
              <w:jc w:val="center"/>
            </w:pPr>
            <w:r>
              <w:t>1,8</w:t>
            </w:r>
          </w:p>
        </w:tc>
        <w:tc>
          <w:tcPr>
            <w:tcW w:w="1840" w:type="dxa"/>
          </w:tcPr>
          <w:p w:rsidR="000E45E3" w:rsidRPr="00FA69DD" w:rsidRDefault="000E45E3" w:rsidP="000E45E3">
            <w:pPr>
              <w:jc w:val="center"/>
            </w:pPr>
            <w:r>
              <w:t>1,5</w:t>
            </w:r>
          </w:p>
        </w:tc>
        <w:tc>
          <w:tcPr>
            <w:tcW w:w="1897" w:type="dxa"/>
          </w:tcPr>
          <w:p w:rsidR="000E45E3" w:rsidRDefault="000E45E3" w:rsidP="000E45E3">
            <w:pPr>
              <w:jc w:val="center"/>
            </w:pPr>
            <w:r>
              <w:t>1,5</w:t>
            </w:r>
          </w:p>
        </w:tc>
        <w:tc>
          <w:tcPr>
            <w:tcW w:w="1898" w:type="dxa"/>
          </w:tcPr>
          <w:p w:rsidR="000E45E3" w:rsidRDefault="000E45E3" w:rsidP="000E45E3">
            <w:pPr>
              <w:jc w:val="center"/>
            </w:pPr>
            <w:r>
              <w:t>1,5</w:t>
            </w:r>
          </w:p>
        </w:tc>
        <w:tc>
          <w:tcPr>
            <w:tcW w:w="1258" w:type="dxa"/>
            <w:gridSpan w:val="10"/>
          </w:tcPr>
          <w:p w:rsidR="000E45E3" w:rsidRDefault="000E45E3" w:rsidP="000E45E3">
            <w:pPr>
              <w:jc w:val="center"/>
            </w:pPr>
            <w:r>
              <w:t>1,5</w:t>
            </w:r>
          </w:p>
        </w:tc>
        <w:tc>
          <w:tcPr>
            <w:tcW w:w="815" w:type="dxa"/>
            <w:gridSpan w:val="2"/>
          </w:tcPr>
          <w:p w:rsidR="000E45E3" w:rsidRDefault="000E45E3" w:rsidP="000E45E3">
            <w:pPr>
              <w:jc w:val="center"/>
            </w:pPr>
            <w:r>
              <w:t>1,5</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Коэффициент естественного прироста населения</w:t>
            </w:r>
          </w:p>
        </w:tc>
        <w:tc>
          <w:tcPr>
            <w:tcW w:w="2180" w:type="dxa"/>
            <w:vAlign w:val="center"/>
          </w:tcPr>
          <w:p w:rsidR="000E45E3" w:rsidRPr="00BB536E" w:rsidRDefault="000E45E3" w:rsidP="000E45E3">
            <w:pPr>
              <w:jc w:val="center"/>
              <w:rPr>
                <w:lang w:eastAsia="ru-RU"/>
              </w:rPr>
            </w:pPr>
            <w:r w:rsidRPr="00BB536E">
              <w:rPr>
                <w:lang w:eastAsia="ru-RU"/>
              </w:rPr>
              <w:t>на 1000 человек населения</w:t>
            </w:r>
          </w:p>
        </w:tc>
        <w:tc>
          <w:tcPr>
            <w:tcW w:w="2022" w:type="dxa"/>
          </w:tcPr>
          <w:p w:rsidR="000E45E3" w:rsidRPr="00972876" w:rsidRDefault="000E45E3" w:rsidP="000E45E3">
            <w:pPr>
              <w:jc w:val="center"/>
            </w:pPr>
            <w:r>
              <w:t>-0,5</w:t>
            </w:r>
          </w:p>
        </w:tc>
        <w:tc>
          <w:tcPr>
            <w:tcW w:w="1840" w:type="dxa"/>
          </w:tcPr>
          <w:p w:rsidR="000E45E3" w:rsidRPr="00FA69DD" w:rsidRDefault="000E45E3" w:rsidP="000E45E3">
            <w:pPr>
              <w:jc w:val="center"/>
            </w:pPr>
            <w:r>
              <w:t>-1,0</w:t>
            </w:r>
          </w:p>
        </w:tc>
        <w:tc>
          <w:tcPr>
            <w:tcW w:w="1897" w:type="dxa"/>
          </w:tcPr>
          <w:p w:rsidR="000E45E3" w:rsidRPr="00287200" w:rsidRDefault="000E45E3" w:rsidP="000E45E3">
            <w:pPr>
              <w:jc w:val="center"/>
            </w:pPr>
            <w:r>
              <w:t>-1,0</w:t>
            </w:r>
          </w:p>
        </w:tc>
        <w:tc>
          <w:tcPr>
            <w:tcW w:w="1898" w:type="dxa"/>
          </w:tcPr>
          <w:p w:rsidR="000E45E3" w:rsidRDefault="000E45E3" w:rsidP="000E45E3">
            <w:pPr>
              <w:jc w:val="center"/>
            </w:pPr>
            <w:r>
              <w:t>-1,0</w:t>
            </w:r>
          </w:p>
        </w:tc>
        <w:tc>
          <w:tcPr>
            <w:tcW w:w="1287" w:type="dxa"/>
            <w:gridSpan w:val="11"/>
          </w:tcPr>
          <w:p w:rsidR="000E45E3" w:rsidRPr="00287200" w:rsidRDefault="000E45E3" w:rsidP="000E45E3">
            <w:pPr>
              <w:jc w:val="center"/>
            </w:pPr>
            <w:r>
              <w:t>-1,0</w:t>
            </w:r>
          </w:p>
        </w:tc>
        <w:tc>
          <w:tcPr>
            <w:tcW w:w="786" w:type="dxa"/>
          </w:tcPr>
          <w:p w:rsidR="000E45E3" w:rsidRPr="00287200" w:rsidRDefault="000E45E3" w:rsidP="000E45E3">
            <w:pPr>
              <w:jc w:val="center"/>
            </w:pPr>
            <w:r>
              <w:t>-1,0</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Коэффициент миграционного притока</w:t>
            </w:r>
          </w:p>
        </w:tc>
        <w:tc>
          <w:tcPr>
            <w:tcW w:w="2180" w:type="dxa"/>
            <w:vAlign w:val="center"/>
          </w:tcPr>
          <w:p w:rsidR="000E45E3" w:rsidRPr="00BB536E" w:rsidRDefault="000E45E3" w:rsidP="000E45E3">
            <w:pPr>
              <w:jc w:val="center"/>
              <w:rPr>
                <w:lang w:eastAsia="ru-RU"/>
              </w:rPr>
            </w:pPr>
            <w:r w:rsidRPr="00BB536E">
              <w:rPr>
                <w:lang w:eastAsia="ru-RU"/>
              </w:rPr>
              <w:t>число прибывших на 1000 человек населения</w:t>
            </w:r>
          </w:p>
        </w:tc>
        <w:tc>
          <w:tcPr>
            <w:tcW w:w="2022" w:type="dxa"/>
          </w:tcPr>
          <w:p w:rsidR="000E45E3" w:rsidRPr="00EE4C2C" w:rsidRDefault="000E45E3" w:rsidP="000E45E3">
            <w:pPr>
              <w:jc w:val="center"/>
            </w:pPr>
            <w:r>
              <w:t>-</w:t>
            </w:r>
          </w:p>
        </w:tc>
        <w:tc>
          <w:tcPr>
            <w:tcW w:w="1840" w:type="dxa"/>
          </w:tcPr>
          <w:p w:rsidR="000E45E3" w:rsidRPr="00B95759" w:rsidRDefault="000E45E3" w:rsidP="000E45E3">
            <w:pPr>
              <w:jc w:val="center"/>
            </w:pPr>
            <w:r>
              <w:t>-</w:t>
            </w:r>
          </w:p>
        </w:tc>
        <w:tc>
          <w:tcPr>
            <w:tcW w:w="1897" w:type="dxa"/>
          </w:tcPr>
          <w:p w:rsidR="000E45E3" w:rsidRDefault="000E45E3" w:rsidP="000E45E3">
            <w:pPr>
              <w:jc w:val="center"/>
            </w:pPr>
            <w:r>
              <w:t>-</w:t>
            </w:r>
          </w:p>
        </w:tc>
        <w:tc>
          <w:tcPr>
            <w:tcW w:w="1898" w:type="dxa"/>
          </w:tcPr>
          <w:p w:rsidR="000E45E3" w:rsidRPr="00B95759" w:rsidRDefault="000E45E3" w:rsidP="000E45E3">
            <w:pPr>
              <w:jc w:val="center"/>
            </w:pPr>
            <w:r>
              <w:t>-</w:t>
            </w:r>
          </w:p>
        </w:tc>
        <w:tc>
          <w:tcPr>
            <w:tcW w:w="1287" w:type="dxa"/>
            <w:gridSpan w:val="11"/>
          </w:tcPr>
          <w:p w:rsidR="000E45E3" w:rsidRDefault="000E45E3" w:rsidP="000E45E3">
            <w:pPr>
              <w:jc w:val="center"/>
            </w:pPr>
            <w:r>
              <w:t>-</w:t>
            </w:r>
          </w:p>
        </w:tc>
        <w:tc>
          <w:tcPr>
            <w:tcW w:w="786" w:type="dxa"/>
          </w:tcPr>
          <w:p w:rsidR="000E45E3"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Коэффициент миграционного оттока</w:t>
            </w:r>
          </w:p>
        </w:tc>
        <w:tc>
          <w:tcPr>
            <w:tcW w:w="2180" w:type="dxa"/>
            <w:vAlign w:val="center"/>
          </w:tcPr>
          <w:p w:rsidR="000E45E3" w:rsidRPr="00BB536E" w:rsidRDefault="000E45E3" w:rsidP="000E45E3">
            <w:pPr>
              <w:jc w:val="center"/>
              <w:rPr>
                <w:lang w:eastAsia="ru-RU"/>
              </w:rPr>
            </w:pPr>
            <w:r w:rsidRPr="00BB536E">
              <w:rPr>
                <w:lang w:eastAsia="ru-RU"/>
              </w:rPr>
              <w:t>число выбывших на 1000 человек населения</w:t>
            </w:r>
          </w:p>
        </w:tc>
        <w:tc>
          <w:tcPr>
            <w:tcW w:w="2022" w:type="dxa"/>
          </w:tcPr>
          <w:p w:rsidR="000E45E3" w:rsidRPr="00EE4C2C" w:rsidRDefault="000E45E3" w:rsidP="000E45E3">
            <w:pPr>
              <w:jc w:val="center"/>
            </w:pPr>
            <w:r>
              <w:t>-</w:t>
            </w:r>
          </w:p>
        </w:tc>
        <w:tc>
          <w:tcPr>
            <w:tcW w:w="1840" w:type="dxa"/>
          </w:tcPr>
          <w:p w:rsidR="000E45E3" w:rsidRPr="00EE4C2C" w:rsidRDefault="000E45E3" w:rsidP="000E45E3">
            <w:pPr>
              <w:jc w:val="center"/>
            </w:pPr>
            <w:r>
              <w:t>-</w:t>
            </w:r>
          </w:p>
        </w:tc>
        <w:tc>
          <w:tcPr>
            <w:tcW w:w="1897" w:type="dxa"/>
          </w:tcPr>
          <w:p w:rsidR="000E45E3" w:rsidRPr="00EE4C2C" w:rsidRDefault="000E45E3" w:rsidP="000E45E3">
            <w:pPr>
              <w:jc w:val="center"/>
            </w:pPr>
            <w:r>
              <w:t>-</w:t>
            </w:r>
          </w:p>
        </w:tc>
        <w:tc>
          <w:tcPr>
            <w:tcW w:w="1898" w:type="dxa"/>
          </w:tcPr>
          <w:p w:rsidR="000E45E3" w:rsidRPr="00EE4C2C" w:rsidRDefault="000E45E3" w:rsidP="000E45E3">
            <w:pPr>
              <w:jc w:val="center"/>
            </w:pPr>
            <w:r>
              <w:t>-</w:t>
            </w:r>
          </w:p>
        </w:tc>
        <w:tc>
          <w:tcPr>
            <w:tcW w:w="1287" w:type="dxa"/>
            <w:gridSpan w:val="11"/>
          </w:tcPr>
          <w:p w:rsidR="000E45E3" w:rsidRPr="00EE4C2C" w:rsidRDefault="000E45E3" w:rsidP="000E45E3">
            <w:pPr>
              <w:jc w:val="center"/>
            </w:pPr>
            <w:r>
              <w:t>-</w:t>
            </w:r>
          </w:p>
        </w:tc>
        <w:tc>
          <w:tcPr>
            <w:tcW w:w="786" w:type="dxa"/>
          </w:tcPr>
          <w:p w:rsidR="000E45E3" w:rsidRPr="00EE4C2C"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Коэффициент миграционного прироста</w:t>
            </w:r>
          </w:p>
        </w:tc>
        <w:tc>
          <w:tcPr>
            <w:tcW w:w="2180" w:type="dxa"/>
            <w:vAlign w:val="center"/>
          </w:tcPr>
          <w:p w:rsidR="000E45E3" w:rsidRPr="00BB536E" w:rsidRDefault="000E45E3" w:rsidP="000E45E3">
            <w:pPr>
              <w:jc w:val="center"/>
              <w:rPr>
                <w:lang w:eastAsia="ru-RU"/>
              </w:rPr>
            </w:pPr>
            <w:r w:rsidRPr="00BB536E">
              <w:rPr>
                <w:lang w:eastAsia="ru-RU"/>
              </w:rPr>
              <w:t>на 1000 человек населения</w:t>
            </w:r>
          </w:p>
        </w:tc>
        <w:tc>
          <w:tcPr>
            <w:tcW w:w="2022" w:type="dxa"/>
          </w:tcPr>
          <w:p w:rsidR="000E45E3" w:rsidRPr="00EE4C2C" w:rsidRDefault="000E45E3" w:rsidP="000E45E3">
            <w:pPr>
              <w:jc w:val="center"/>
            </w:pPr>
            <w:r>
              <w:t>-</w:t>
            </w:r>
          </w:p>
        </w:tc>
        <w:tc>
          <w:tcPr>
            <w:tcW w:w="1840" w:type="dxa"/>
          </w:tcPr>
          <w:p w:rsidR="000E45E3" w:rsidRPr="00EE4C2C" w:rsidRDefault="000E45E3" w:rsidP="000E45E3">
            <w:pPr>
              <w:jc w:val="center"/>
            </w:pPr>
            <w:r>
              <w:t>-</w:t>
            </w:r>
          </w:p>
        </w:tc>
        <w:tc>
          <w:tcPr>
            <w:tcW w:w="1897" w:type="dxa"/>
          </w:tcPr>
          <w:p w:rsidR="000E45E3" w:rsidRDefault="000E45E3" w:rsidP="000E45E3">
            <w:pPr>
              <w:jc w:val="center"/>
            </w:pPr>
            <w:r>
              <w:t>-</w:t>
            </w:r>
          </w:p>
        </w:tc>
        <w:tc>
          <w:tcPr>
            <w:tcW w:w="1898" w:type="dxa"/>
          </w:tcPr>
          <w:p w:rsidR="000E45E3" w:rsidRDefault="000E45E3" w:rsidP="000E45E3">
            <w:pPr>
              <w:jc w:val="center"/>
            </w:pPr>
            <w:r>
              <w:t>-</w:t>
            </w:r>
          </w:p>
        </w:tc>
        <w:tc>
          <w:tcPr>
            <w:tcW w:w="1287" w:type="dxa"/>
            <w:gridSpan w:val="11"/>
          </w:tcPr>
          <w:p w:rsidR="000E45E3" w:rsidRDefault="000E45E3" w:rsidP="000E45E3">
            <w:pPr>
              <w:jc w:val="center"/>
            </w:pPr>
            <w:r>
              <w:t>-</w:t>
            </w:r>
          </w:p>
        </w:tc>
        <w:tc>
          <w:tcPr>
            <w:tcW w:w="786" w:type="dxa"/>
          </w:tcPr>
          <w:p w:rsidR="000E45E3" w:rsidRDefault="000E45E3" w:rsidP="000E45E3">
            <w:pPr>
              <w:jc w:val="center"/>
            </w:pPr>
            <w: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 xml:space="preserve">2. Производство товаров и услуг       </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2.1. Промышленное производство</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Индекс промышленного производства </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Добыча полезных ископаемых</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отгруженных товаров собственного производства, выполненных работ и услуг собственными силами - РАЗДЕЛ C: Добыча полезных ископаемых</w:t>
            </w:r>
          </w:p>
        </w:tc>
        <w:tc>
          <w:tcPr>
            <w:tcW w:w="2180" w:type="dxa"/>
            <w:vAlign w:val="center"/>
          </w:tcPr>
          <w:p w:rsidR="000E45E3" w:rsidRPr="00BB536E" w:rsidRDefault="000E45E3" w:rsidP="000E45E3">
            <w:pPr>
              <w:jc w:val="center"/>
              <w:rPr>
                <w:lang w:eastAsia="ru-RU"/>
              </w:rPr>
            </w:pPr>
            <w:r w:rsidRPr="00BB536E">
              <w:rPr>
                <w:lang w:eastAsia="ru-RU"/>
              </w:rPr>
              <w:t xml:space="preserve">млн. руб.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отгрузки - РАЗДЕЛ С: Добыча полезных ископаемых</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287" w:type="dxa"/>
            <w:gridSpan w:val="11"/>
          </w:tcPr>
          <w:p w:rsidR="000E45E3" w:rsidRPr="00BB536E" w:rsidRDefault="000E45E3" w:rsidP="000E45E3">
            <w:pPr>
              <w:jc w:val="center"/>
              <w:rPr>
                <w:b/>
              </w:rPr>
            </w:pPr>
            <w:r>
              <w:rPr>
                <w:b/>
              </w:rPr>
              <w:t>-</w:t>
            </w:r>
          </w:p>
        </w:tc>
        <w:tc>
          <w:tcPr>
            <w:tcW w:w="786" w:type="dxa"/>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отрузки - РАЗДЕЛ C: Добыча полезных ископаемых</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производства - РАЗДЕЛ C: Добыча полезных ископаемых</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Обрабатывающие производства</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отгруженных товаров собственного производства, выполненных работ и услуг собственными силами - РАЗДЕЛ D: Обрабатывающие производства</w:t>
            </w:r>
          </w:p>
        </w:tc>
        <w:tc>
          <w:tcPr>
            <w:tcW w:w="2180" w:type="dxa"/>
            <w:vAlign w:val="center"/>
          </w:tcPr>
          <w:p w:rsidR="000E45E3" w:rsidRPr="00BB536E" w:rsidRDefault="000E45E3" w:rsidP="000E45E3">
            <w:pPr>
              <w:jc w:val="center"/>
              <w:rPr>
                <w:lang w:eastAsia="ru-RU"/>
              </w:rPr>
            </w:pPr>
            <w:r w:rsidRPr="00BB536E">
              <w:rPr>
                <w:lang w:eastAsia="ru-RU"/>
              </w:rPr>
              <w:t xml:space="preserve">млн. руб.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Темп роста отгрузки - РАЗДЕЛ D: Обрабатывающие производства</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действующих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отрузки - РАЗДЕЛ D: Обрабатывающие производства</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производства - РАЗДЕЛ D: Обрабатывающие производства</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Производство и распределение электроэнергии, газа и воды</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отгруженных товаров собственного производства, выполненных работ и услуг собственными силами - РАЗДЕЛ E: Производство и распределение электроэнергии, газа и воды</w:t>
            </w:r>
          </w:p>
        </w:tc>
        <w:tc>
          <w:tcPr>
            <w:tcW w:w="2180" w:type="dxa"/>
            <w:vAlign w:val="center"/>
          </w:tcPr>
          <w:p w:rsidR="000E45E3" w:rsidRPr="00BB536E" w:rsidRDefault="000E45E3" w:rsidP="000E45E3">
            <w:pPr>
              <w:jc w:val="center"/>
              <w:rPr>
                <w:lang w:eastAsia="ru-RU"/>
              </w:rPr>
            </w:pPr>
            <w:r w:rsidRPr="00BB536E">
              <w:rPr>
                <w:lang w:eastAsia="ru-RU"/>
              </w:rPr>
              <w:t xml:space="preserve">млн. руб.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85" w:type="dxa"/>
            <w:gridSpan w:val="9"/>
          </w:tcPr>
          <w:p w:rsidR="000E45E3" w:rsidRPr="00BB536E" w:rsidRDefault="000E45E3" w:rsidP="000E45E3">
            <w:pPr>
              <w:jc w:val="center"/>
              <w:rPr>
                <w:b/>
              </w:rPr>
            </w:pPr>
            <w:r>
              <w:rPr>
                <w:b/>
              </w:rPr>
              <w:t>-</w:t>
            </w:r>
          </w:p>
        </w:tc>
        <w:tc>
          <w:tcPr>
            <w:tcW w:w="888" w:type="dxa"/>
            <w:gridSpan w:val="3"/>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Темп роста отгрузки - РАЗДЕЛ E: Производство и распределение электроэнергии, газа и воды</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действующих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85" w:type="dxa"/>
            <w:gridSpan w:val="9"/>
          </w:tcPr>
          <w:p w:rsidR="000E45E3" w:rsidRPr="00BB536E" w:rsidRDefault="000E45E3" w:rsidP="000E45E3">
            <w:pPr>
              <w:jc w:val="center"/>
              <w:rPr>
                <w:b/>
              </w:rPr>
            </w:pPr>
            <w:r>
              <w:rPr>
                <w:b/>
              </w:rPr>
              <w:t>-</w:t>
            </w:r>
          </w:p>
        </w:tc>
        <w:tc>
          <w:tcPr>
            <w:tcW w:w="888" w:type="dxa"/>
            <w:gridSpan w:val="3"/>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отгрузки - РАЗДЕЛ E: Производство и распределение электроэнергии, газа и воды</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85" w:type="dxa"/>
            <w:gridSpan w:val="9"/>
          </w:tcPr>
          <w:p w:rsidR="000E45E3" w:rsidRPr="00BB536E" w:rsidRDefault="000E45E3" w:rsidP="000E45E3">
            <w:pPr>
              <w:jc w:val="center"/>
              <w:rPr>
                <w:b/>
              </w:rPr>
            </w:pPr>
            <w:r>
              <w:rPr>
                <w:b/>
              </w:rPr>
              <w:t>-</w:t>
            </w:r>
          </w:p>
        </w:tc>
        <w:tc>
          <w:tcPr>
            <w:tcW w:w="888" w:type="dxa"/>
            <w:gridSpan w:val="3"/>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производства - РАЗДЕЛ E: Производство и распределение электроэнергии, газа и воды</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85" w:type="dxa"/>
            <w:gridSpan w:val="9"/>
          </w:tcPr>
          <w:p w:rsidR="000E45E3" w:rsidRPr="00BB536E" w:rsidRDefault="000E45E3" w:rsidP="000E45E3">
            <w:pPr>
              <w:jc w:val="center"/>
              <w:rPr>
                <w:b/>
              </w:rPr>
            </w:pPr>
            <w:r>
              <w:rPr>
                <w:b/>
              </w:rPr>
              <w:t>-</w:t>
            </w:r>
          </w:p>
        </w:tc>
        <w:tc>
          <w:tcPr>
            <w:tcW w:w="888" w:type="dxa"/>
            <w:gridSpan w:val="3"/>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Индекс тарифов по категориям потребителей</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85" w:type="dxa"/>
            <w:gridSpan w:val="9"/>
          </w:tcPr>
          <w:p w:rsidR="000E45E3" w:rsidRPr="00BB536E" w:rsidRDefault="000E45E3" w:rsidP="000E45E3">
            <w:pPr>
              <w:jc w:val="center"/>
              <w:rPr>
                <w:b/>
              </w:rPr>
            </w:pPr>
          </w:p>
        </w:tc>
        <w:tc>
          <w:tcPr>
            <w:tcW w:w="888" w:type="dxa"/>
            <w:gridSpan w:val="3"/>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   электроэнергия, отпущенная различным категориям потребителей</w:t>
            </w:r>
          </w:p>
        </w:tc>
        <w:tc>
          <w:tcPr>
            <w:tcW w:w="2180" w:type="dxa"/>
            <w:vAlign w:val="center"/>
          </w:tcPr>
          <w:p w:rsidR="000E45E3" w:rsidRPr="00BB536E" w:rsidRDefault="000E45E3" w:rsidP="000E45E3">
            <w:pPr>
              <w:jc w:val="center"/>
              <w:rPr>
                <w:lang w:eastAsia="ru-RU"/>
              </w:rPr>
            </w:pPr>
            <w:r w:rsidRPr="00BB536E">
              <w:rPr>
                <w:lang w:eastAsia="ru-RU"/>
              </w:rPr>
              <w:t>за период с начала года к соотв. периоду предыдущего года, %</w:t>
            </w:r>
          </w:p>
        </w:tc>
        <w:tc>
          <w:tcPr>
            <w:tcW w:w="2022" w:type="dxa"/>
            <w:vAlign w:val="center"/>
          </w:tcPr>
          <w:p w:rsidR="000E45E3" w:rsidRPr="0041722B" w:rsidRDefault="000E45E3" w:rsidP="000E45E3">
            <w:pPr>
              <w:jc w:val="center"/>
              <w:rPr>
                <w:lang w:eastAsia="ru-RU"/>
              </w:rPr>
            </w:pPr>
            <w:r>
              <w:rPr>
                <w:lang w:eastAsia="ru-RU"/>
              </w:rPr>
              <w:t>-</w:t>
            </w:r>
          </w:p>
        </w:tc>
        <w:tc>
          <w:tcPr>
            <w:tcW w:w="1840" w:type="dxa"/>
            <w:vAlign w:val="center"/>
          </w:tcPr>
          <w:p w:rsidR="000E45E3" w:rsidRPr="00236E91" w:rsidRDefault="000E45E3" w:rsidP="000E45E3">
            <w:pPr>
              <w:jc w:val="center"/>
            </w:pPr>
            <w:r>
              <w:t>-</w:t>
            </w:r>
          </w:p>
        </w:tc>
        <w:tc>
          <w:tcPr>
            <w:tcW w:w="1897" w:type="dxa"/>
            <w:vAlign w:val="center"/>
          </w:tcPr>
          <w:p w:rsidR="000E45E3" w:rsidRPr="00236E91" w:rsidRDefault="000E45E3" w:rsidP="000E45E3">
            <w:pPr>
              <w:jc w:val="center"/>
            </w:pPr>
            <w:r>
              <w:t>-</w:t>
            </w:r>
          </w:p>
        </w:tc>
        <w:tc>
          <w:tcPr>
            <w:tcW w:w="1898" w:type="dxa"/>
            <w:vAlign w:val="center"/>
          </w:tcPr>
          <w:p w:rsidR="000E45E3" w:rsidRPr="00236E91" w:rsidRDefault="000E45E3" w:rsidP="000E45E3">
            <w:pPr>
              <w:jc w:val="center"/>
            </w:pPr>
            <w:r>
              <w:t>-</w:t>
            </w:r>
          </w:p>
        </w:tc>
        <w:tc>
          <w:tcPr>
            <w:tcW w:w="1185" w:type="dxa"/>
            <w:gridSpan w:val="9"/>
            <w:vAlign w:val="center"/>
          </w:tcPr>
          <w:p w:rsidR="000E45E3" w:rsidRPr="00236E91" w:rsidRDefault="000E45E3" w:rsidP="000E45E3">
            <w:pPr>
              <w:jc w:val="center"/>
            </w:pPr>
            <w:r>
              <w:t>-</w:t>
            </w:r>
          </w:p>
        </w:tc>
        <w:tc>
          <w:tcPr>
            <w:tcW w:w="888" w:type="dxa"/>
            <w:gridSpan w:val="3"/>
            <w:vAlign w:val="center"/>
          </w:tcPr>
          <w:p w:rsidR="000E45E3" w:rsidRPr="00236E91"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   электроэнергия, отпущенная промышленным потребителям</w:t>
            </w:r>
          </w:p>
        </w:tc>
        <w:tc>
          <w:tcPr>
            <w:tcW w:w="2180" w:type="dxa"/>
            <w:vAlign w:val="center"/>
          </w:tcPr>
          <w:p w:rsidR="000E45E3" w:rsidRPr="00BB536E" w:rsidRDefault="000E45E3" w:rsidP="000E45E3">
            <w:pPr>
              <w:jc w:val="center"/>
              <w:rPr>
                <w:lang w:eastAsia="ru-RU"/>
              </w:rPr>
            </w:pPr>
            <w:r w:rsidRPr="00BB536E">
              <w:rPr>
                <w:lang w:eastAsia="ru-RU"/>
              </w:rPr>
              <w:t>за период с начала года к соотв. периоду предыдущего года, %</w:t>
            </w:r>
          </w:p>
        </w:tc>
        <w:tc>
          <w:tcPr>
            <w:tcW w:w="2022" w:type="dxa"/>
            <w:vAlign w:val="center"/>
          </w:tcPr>
          <w:p w:rsidR="000E45E3" w:rsidRPr="0041722B" w:rsidRDefault="000E45E3" w:rsidP="000E45E3">
            <w:pPr>
              <w:jc w:val="center"/>
              <w:rPr>
                <w:lang w:eastAsia="ru-RU"/>
              </w:rPr>
            </w:pPr>
            <w:r>
              <w:rPr>
                <w:lang w:eastAsia="ru-RU"/>
              </w:rPr>
              <w:t>-</w:t>
            </w:r>
          </w:p>
        </w:tc>
        <w:tc>
          <w:tcPr>
            <w:tcW w:w="1840" w:type="dxa"/>
            <w:vAlign w:val="center"/>
          </w:tcPr>
          <w:p w:rsidR="000E45E3" w:rsidRPr="00236E91" w:rsidRDefault="000E45E3" w:rsidP="000E45E3">
            <w:pPr>
              <w:jc w:val="center"/>
            </w:pPr>
            <w:r>
              <w:t>-</w:t>
            </w:r>
          </w:p>
        </w:tc>
        <w:tc>
          <w:tcPr>
            <w:tcW w:w="1897" w:type="dxa"/>
            <w:vAlign w:val="center"/>
          </w:tcPr>
          <w:p w:rsidR="000E45E3" w:rsidRPr="00236E91" w:rsidRDefault="000E45E3" w:rsidP="000E45E3">
            <w:pPr>
              <w:jc w:val="center"/>
            </w:pPr>
            <w:r>
              <w:t>-</w:t>
            </w:r>
          </w:p>
        </w:tc>
        <w:tc>
          <w:tcPr>
            <w:tcW w:w="1898" w:type="dxa"/>
            <w:vAlign w:val="center"/>
          </w:tcPr>
          <w:p w:rsidR="000E45E3" w:rsidRPr="00236E91" w:rsidRDefault="000E45E3" w:rsidP="000E45E3">
            <w:pPr>
              <w:jc w:val="center"/>
            </w:pPr>
            <w:r>
              <w:t>-</w:t>
            </w:r>
          </w:p>
        </w:tc>
        <w:tc>
          <w:tcPr>
            <w:tcW w:w="1170" w:type="dxa"/>
            <w:gridSpan w:val="8"/>
            <w:vAlign w:val="center"/>
          </w:tcPr>
          <w:p w:rsidR="000E45E3" w:rsidRPr="00236E91" w:rsidRDefault="000E45E3" w:rsidP="000E45E3">
            <w:pPr>
              <w:jc w:val="center"/>
            </w:pPr>
            <w:r>
              <w:t>-</w:t>
            </w:r>
          </w:p>
        </w:tc>
        <w:tc>
          <w:tcPr>
            <w:tcW w:w="903" w:type="dxa"/>
            <w:gridSpan w:val="4"/>
            <w:vAlign w:val="center"/>
          </w:tcPr>
          <w:p w:rsidR="000E45E3" w:rsidRPr="00236E91"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   электроэнергия, отпущенная населению</w:t>
            </w:r>
          </w:p>
        </w:tc>
        <w:tc>
          <w:tcPr>
            <w:tcW w:w="2180" w:type="dxa"/>
            <w:vAlign w:val="center"/>
          </w:tcPr>
          <w:p w:rsidR="000E45E3" w:rsidRPr="00BB536E" w:rsidRDefault="000E45E3" w:rsidP="000E45E3">
            <w:pPr>
              <w:jc w:val="center"/>
              <w:rPr>
                <w:lang w:eastAsia="ru-RU"/>
              </w:rPr>
            </w:pPr>
            <w:r w:rsidRPr="00BB536E">
              <w:rPr>
                <w:lang w:eastAsia="ru-RU"/>
              </w:rPr>
              <w:t>за период с начала года к соотв. периоду предыдущего года, %</w:t>
            </w:r>
          </w:p>
        </w:tc>
        <w:tc>
          <w:tcPr>
            <w:tcW w:w="2022" w:type="dxa"/>
            <w:vAlign w:val="center"/>
          </w:tcPr>
          <w:p w:rsidR="000E45E3" w:rsidRPr="0041722B" w:rsidRDefault="000E45E3" w:rsidP="000E45E3">
            <w:pPr>
              <w:jc w:val="center"/>
              <w:rPr>
                <w:lang w:eastAsia="ru-RU"/>
              </w:rPr>
            </w:pPr>
            <w:r>
              <w:rPr>
                <w:lang w:eastAsia="ru-RU"/>
              </w:rPr>
              <w:t>-</w:t>
            </w:r>
          </w:p>
        </w:tc>
        <w:tc>
          <w:tcPr>
            <w:tcW w:w="1840" w:type="dxa"/>
            <w:vAlign w:val="center"/>
          </w:tcPr>
          <w:p w:rsidR="000E45E3" w:rsidRPr="00236E91" w:rsidRDefault="000E45E3" w:rsidP="000E45E3">
            <w:pPr>
              <w:jc w:val="center"/>
            </w:pPr>
            <w:r>
              <w:t>-</w:t>
            </w:r>
          </w:p>
        </w:tc>
        <w:tc>
          <w:tcPr>
            <w:tcW w:w="1897" w:type="dxa"/>
            <w:vAlign w:val="center"/>
          </w:tcPr>
          <w:p w:rsidR="000E45E3" w:rsidRPr="00236E91" w:rsidRDefault="000E45E3" w:rsidP="000E45E3">
            <w:pPr>
              <w:jc w:val="center"/>
            </w:pPr>
            <w:r>
              <w:t>-</w:t>
            </w:r>
          </w:p>
        </w:tc>
        <w:tc>
          <w:tcPr>
            <w:tcW w:w="1898" w:type="dxa"/>
            <w:vAlign w:val="center"/>
          </w:tcPr>
          <w:p w:rsidR="000E45E3" w:rsidRPr="00236E91" w:rsidRDefault="000E45E3" w:rsidP="000E45E3">
            <w:pPr>
              <w:jc w:val="center"/>
            </w:pPr>
            <w:r>
              <w:t>-</w:t>
            </w:r>
          </w:p>
        </w:tc>
        <w:tc>
          <w:tcPr>
            <w:tcW w:w="1170" w:type="dxa"/>
            <w:gridSpan w:val="8"/>
            <w:vAlign w:val="center"/>
          </w:tcPr>
          <w:p w:rsidR="000E45E3" w:rsidRPr="00236E91" w:rsidRDefault="000E45E3" w:rsidP="000E45E3">
            <w:pPr>
              <w:jc w:val="center"/>
            </w:pPr>
            <w:r>
              <w:t>-</w:t>
            </w:r>
          </w:p>
        </w:tc>
        <w:tc>
          <w:tcPr>
            <w:tcW w:w="903" w:type="dxa"/>
            <w:gridSpan w:val="4"/>
            <w:vAlign w:val="center"/>
          </w:tcPr>
          <w:p w:rsidR="000E45E3" w:rsidRPr="00236E91" w:rsidRDefault="000E45E3" w:rsidP="000E45E3">
            <w:pPr>
              <w:jc w:val="center"/>
            </w:pPr>
            <w: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2.2. Сельское хозяйство</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Продукция сельского хозяйства</w:t>
            </w:r>
          </w:p>
        </w:tc>
        <w:tc>
          <w:tcPr>
            <w:tcW w:w="2180" w:type="dxa"/>
            <w:vAlign w:val="center"/>
          </w:tcPr>
          <w:p w:rsidR="000E45E3" w:rsidRPr="00BB536E" w:rsidRDefault="000E45E3" w:rsidP="000E45E3">
            <w:pPr>
              <w:jc w:val="center"/>
              <w:rPr>
                <w:lang w:eastAsia="ru-RU"/>
              </w:rPr>
            </w:pPr>
            <w:r w:rsidRPr="00BB536E">
              <w:rPr>
                <w:lang w:eastAsia="ru-RU"/>
              </w:rPr>
              <w:t>млн.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2.4. Строительство</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работ, выполненных по виду экономической деятельности "Строительство" (Раздел F)</w:t>
            </w:r>
          </w:p>
        </w:tc>
        <w:tc>
          <w:tcPr>
            <w:tcW w:w="2180" w:type="dxa"/>
            <w:vAlign w:val="center"/>
          </w:tcPr>
          <w:p w:rsidR="000E45E3" w:rsidRPr="00BB536E" w:rsidRDefault="000E45E3" w:rsidP="000E45E3">
            <w:pPr>
              <w:jc w:val="center"/>
              <w:rPr>
                <w:lang w:eastAsia="ru-RU"/>
              </w:rPr>
            </w:pPr>
            <w:r w:rsidRPr="00BB536E">
              <w:rPr>
                <w:lang w:eastAsia="ru-RU"/>
              </w:rPr>
              <w:t>в ценах соответствующих лет; млн.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производства по виду деятельности "Строительство" (Раздел F)</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сопоставимых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по объему работ, выполненных по виду деятельности "строительство" (Раздел F)</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Ввод в действие жилых домов</w:t>
            </w:r>
          </w:p>
        </w:tc>
        <w:tc>
          <w:tcPr>
            <w:tcW w:w="2180" w:type="dxa"/>
            <w:vAlign w:val="center"/>
          </w:tcPr>
          <w:p w:rsidR="000E45E3" w:rsidRPr="00BB536E" w:rsidRDefault="000E45E3" w:rsidP="000E45E3">
            <w:pPr>
              <w:jc w:val="center"/>
              <w:rPr>
                <w:lang w:eastAsia="ru-RU"/>
              </w:rPr>
            </w:pPr>
            <w:r w:rsidRPr="00BB536E">
              <w:rPr>
                <w:lang w:eastAsia="ru-RU"/>
              </w:rPr>
              <w:t>тыс. кв. м. в общей площади</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Удельный вес жилых домов, построенных населением</w:t>
            </w:r>
          </w:p>
        </w:tc>
        <w:tc>
          <w:tcPr>
            <w:tcW w:w="2180" w:type="dxa"/>
            <w:vAlign w:val="center"/>
          </w:tcPr>
          <w:p w:rsidR="000E45E3" w:rsidRPr="00BB536E" w:rsidRDefault="000E45E3" w:rsidP="000E45E3">
            <w:pPr>
              <w:jc w:val="center"/>
              <w:rPr>
                <w:lang w:eastAsia="ru-RU"/>
              </w:rPr>
            </w:pPr>
            <w:r w:rsidRPr="00BB536E">
              <w:rPr>
                <w:lang w:eastAsia="ru-RU"/>
              </w:rPr>
              <w:t>%</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3. Торговля и услуги населению</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55" w:type="dxa"/>
            <w:gridSpan w:val="7"/>
          </w:tcPr>
          <w:p w:rsidR="000E45E3" w:rsidRPr="00BB536E" w:rsidRDefault="000E45E3" w:rsidP="000E45E3">
            <w:pPr>
              <w:jc w:val="center"/>
              <w:rPr>
                <w:b/>
              </w:rPr>
            </w:pPr>
          </w:p>
        </w:tc>
        <w:tc>
          <w:tcPr>
            <w:tcW w:w="918" w:type="dxa"/>
            <w:gridSpan w:val="5"/>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потребительских цен</w:t>
            </w:r>
          </w:p>
        </w:tc>
        <w:tc>
          <w:tcPr>
            <w:tcW w:w="2180" w:type="dxa"/>
            <w:vAlign w:val="center"/>
          </w:tcPr>
          <w:p w:rsidR="000E45E3" w:rsidRPr="00BB536E" w:rsidRDefault="000E45E3" w:rsidP="000E45E3">
            <w:pPr>
              <w:jc w:val="center"/>
              <w:rPr>
                <w:lang w:eastAsia="ru-RU"/>
              </w:rPr>
            </w:pPr>
            <w:r w:rsidRPr="00BB536E">
              <w:rPr>
                <w:lang w:eastAsia="ru-RU"/>
              </w:rPr>
              <w:t>декабрь к декабрю предыдущего года, %</w:t>
            </w:r>
          </w:p>
        </w:tc>
        <w:tc>
          <w:tcPr>
            <w:tcW w:w="2022" w:type="dxa"/>
            <w:vAlign w:val="center"/>
          </w:tcPr>
          <w:p w:rsidR="000E45E3" w:rsidRPr="00FF24AB" w:rsidRDefault="000E45E3" w:rsidP="000E45E3">
            <w:pPr>
              <w:jc w:val="center"/>
              <w:rPr>
                <w:lang w:eastAsia="ru-RU"/>
              </w:rPr>
            </w:pPr>
            <w:r>
              <w:rPr>
                <w:lang w:eastAsia="ru-RU"/>
              </w:rPr>
              <w:t>-</w:t>
            </w:r>
          </w:p>
        </w:tc>
        <w:tc>
          <w:tcPr>
            <w:tcW w:w="1840" w:type="dxa"/>
            <w:vAlign w:val="center"/>
          </w:tcPr>
          <w:p w:rsidR="000E45E3" w:rsidRPr="00236E91" w:rsidRDefault="000E45E3" w:rsidP="000E45E3">
            <w:pPr>
              <w:jc w:val="center"/>
            </w:pPr>
            <w:r>
              <w:t>-</w:t>
            </w:r>
          </w:p>
        </w:tc>
        <w:tc>
          <w:tcPr>
            <w:tcW w:w="1897" w:type="dxa"/>
            <w:vAlign w:val="center"/>
          </w:tcPr>
          <w:p w:rsidR="000E45E3" w:rsidRPr="00236E91" w:rsidRDefault="000E45E3" w:rsidP="000E45E3">
            <w:pPr>
              <w:jc w:val="center"/>
            </w:pPr>
            <w:r>
              <w:t>-</w:t>
            </w:r>
          </w:p>
        </w:tc>
        <w:tc>
          <w:tcPr>
            <w:tcW w:w="1898" w:type="dxa"/>
            <w:vAlign w:val="center"/>
          </w:tcPr>
          <w:p w:rsidR="000E45E3" w:rsidRPr="00236E91" w:rsidRDefault="000E45E3" w:rsidP="000E45E3">
            <w:pPr>
              <w:jc w:val="center"/>
            </w:pPr>
            <w:r>
              <w:t>-</w:t>
            </w:r>
          </w:p>
        </w:tc>
        <w:tc>
          <w:tcPr>
            <w:tcW w:w="1155" w:type="dxa"/>
            <w:gridSpan w:val="7"/>
            <w:vAlign w:val="center"/>
          </w:tcPr>
          <w:p w:rsidR="000E45E3" w:rsidRPr="00236E91" w:rsidRDefault="000E45E3" w:rsidP="000E45E3">
            <w:pPr>
              <w:jc w:val="center"/>
            </w:pPr>
            <w:r>
              <w:t>-</w:t>
            </w:r>
          </w:p>
        </w:tc>
        <w:tc>
          <w:tcPr>
            <w:tcW w:w="918" w:type="dxa"/>
            <w:gridSpan w:val="5"/>
            <w:vAlign w:val="center"/>
          </w:tcPr>
          <w:p w:rsidR="000E45E3" w:rsidRPr="00236E91"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потребительских цен за период с начала года</w:t>
            </w:r>
          </w:p>
        </w:tc>
        <w:tc>
          <w:tcPr>
            <w:tcW w:w="2180" w:type="dxa"/>
            <w:vAlign w:val="center"/>
          </w:tcPr>
          <w:p w:rsidR="000E45E3" w:rsidRPr="00BB536E" w:rsidRDefault="000E45E3" w:rsidP="000E45E3">
            <w:pPr>
              <w:jc w:val="center"/>
              <w:rPr>
                <w:lang w:eastAsia="ru-RU"/>
              </w:rPr>
            </w:pPr>
            <w:r w:rsidRPr="00BB536E">
              <w:rPr>
                <w:lang w:eastAsia="ru-RU"/>
              </w:rPr>
              <w:t>к соответствующему периоду предыдущего года, %</w:t>
            </w:r>
          </w:p>
        </w:tc>
        <w:tc>
          <w:tcPr>
            <w:tcW w:w="2022" w:type="dxa"/>
            <w:vAlign w:val="center"/>
          </w:tcPr>
          <w:p w:rsidR="000E45E3" w:rsidRPr="00FF24AB" w:rsidRDefault="000E45E3" w:rsidP="000E45E3">
            <w:pPr>
              <w:jc w:val="center"/>
              <w:rPr>
                <w:lang w:eastAsia="ru-RU"/>
              </w:rPr>
            </w:pPr>
            <w:r>
              <w:rPr>
                <w:lang w:eastAsia="ru-RU"/>
              </w:rPr>
              <w:t>-</w:t>
            </w:r>
          </w:p>
        </w:tc>
        <w:tc>
          <w:tcPr>
            <w:tcW w:w="1840" w:type="dxa"/>
            <w:vAlign w:val="center"/>
          </w:tcPr>
          <w:p w:rsidR="000E45E3" w:rsidRPr="00236E91" w:rsidRDefault="000E45E3" w:rsidP="000E45E3">
            <w:pPr>
              <w:jc w:val="center"/>
            </w:pPr>
            <w:r>
              <w:t>-</w:t>
            </w:r>
          </w:p>
        </w:tc>
        <w:tc>
          <w:tcPr>
            <w:tcW w:w="1897" w:type="dxa"/>
            <w:vAlign w:val="center"/>
          </w:tcPr>
          <w:p w:rsidR="000E45E3" w:rsidRPr="00236E91" w:rsidRDefault="000E45E3" w:rsidP="000E45E3">
            <w:pPr>
              <w:jc w:val="center"/>
            </w:pPr>
            <w:r>
              <w:t>-</w:t>
            </w:r>
          </w:p>
        </w:tc>
        <w:tc>
          <w:tcPr>
            <w:tcW w:w="1898" w:type="dxa"/>
            <w:vAlign w:val="center"/>
          </w:tcPr>
          <w:p w:rsidR="000E45E3" w:rsidRPr="00236E91" w:rsidRDefault="000E45E3" w:rsidP="000E45E3">
            <w:pPr>
              <w:jc w:val="center"/>
            </w:pPr>
            <w:r>
              <w:t>-</w:t>
            </w:r>
          </w:p>
        </w:tc>
        <w:tc>
          <w:tcPr>
            <w:tcW w:w="1155" w:type="dxa"/>
            <w:gridSpan w:val="7"/>
            <w:vAlign w:val="center"/>
          </w:tcPr>
          <w:p w:rsidR="000E45E3" w:rsidRPr="00236E91" w:rsidRDefault="000E45E3" w:rsidP="000E45E3">
            <w:pPr>
              <w:jc w:val="center"/>
            </w:pPr>
            <w:r>
              <w:t>-</w:t>
            </w:r>
          </w:p>
        </w:tc>
        <w:tc>
          <w:tcPr>
            <w:tcW w:w="918" w:type="dxa"/>
            <w:gridSpan w:val="5"/>
            <w:vAlign w:val="center"/>
          </w:tcPr>
          <w:p w:rsidR="000E45E3" w:rsidRPr="00236E91"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Оборот розничной торговли</w:t>
            </w:r>
          </w:p>
        </w:tc>
        <w:tc>
          <w:tcPr>
            <w:tcW w:w="2180" w:type="dxa"/>
            <w:vAlign w:val="center"/>
          </w:tcPr>
          <w:p w:rsidR="000E45E3" w:rsidRPr="00BB536E" w:rsidRDefault="000E45E3" w:rsidP="000E45E3">
            <w:pPr>
              <w:jc w:val="center"/>
              <w:rPr>
                <w:lang w:eastAsia="ru-RU"/>
              </w:rPr>
            </w:pPr>
            <w:r w:rsidRPr="00BB536E">
              <w:rPr>
                <w:lang w:eastAsia="ru-RU"/>
              </w:rPr>
              <w:t>в ценах соответствующих лет; млн.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Оборот розничной торговли</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сопоставимых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оборота розничной торговли</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Оборот общественного питания</w:t>
            </w:r>
          </w:p>
        </w:tc>
        <w:tc>
          <w:tcPr>
            <w:tcW w:w="2180" w:type="dxa"/>
            <w:vAlign w:val="center"/>
          </w:tcPr>
          <w:p w:rsidR="000E45E3" w:rsidRPr="00BB536E" w:rsidRDefault="000E45E3" w:rsidP="000E45E3">
            <w:pPr>
              <w:jc w:val="center"/>
              <w:rPr>
                <w:lang w:eastAsia="ru-RU"/>
              </w:rPr>
            </w:pPr>
            <w:r w:rsidRPr="00BB536E">
              <w:rPr>
                <w:lang w:eastAsia="ru-RU"/>
              </w:rPr>
              <w:t xml:space="preserve">млн. руб.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Оборот общественного питания</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сопоставимых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потребительских цен на продукцию общественного питания</w:t>
            </w:r>
          </w:p>
        </w:tc>
        <w:tc>
          <w:tcPr>
            <w:tcW w:w="2180" w:type="dxa"/>
            <w:vAlign w:val="center"/>
          </w:tcPr>
          <w:p w:rsidR="000E45E3" w:rsidRPr="00BB536E" w:rsidRDefault="000E45E3" w:rsidP="000E45E3">
            <w:pPr>
              <w:jc w:val="center"/>
              <w:rPr>
                <w:lang w:eastAsia="ru-RU"/>
              </w:rPr>
            </w:pPr>
            <w:r w:rsidRPr="00BB536E">
              <w:rPr>
                <w:lang w:eastAsia="ru-RU"/>
              </w:rPr>
              <w:t>декабрь к декабрю предыдущего года,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платных услуг населению</w:t>
            </w:r>
          </w:p>
        </w:tc>
        <w:tc>
          <w:tcPr>
            <w:tcW w:w="2180" w:type="dxa"/>
            <w:vAlign w:val="center"/>
          </w:tcPr>
          <w:p w:rsidR="000E45E3" w:rsidRPr="00BB536E" w:rsidRDefault="000E45E3" w:rsidP="000E45E3">
            <w:pPr>
              <w:jc w:val="center"/>
              <w:rPr>
                <w:lang w:eastAsia="ru-RU"/>
              </w:rPr>
            </w:pPr>
            <w:r w:rsidRPr="00BB536E">
              <w:rPr>
                <w:lang w:eastAsia="ru-RU"/>
              </w:rPr>
              <w:t>млн.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платных услуг населению</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сопоставимых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 объема платных услуг</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FF24AB" w:rsidRDefault="000E45E3" w:rsidP="000E45E3">
            <w:pPr>
              <w:jc w:val="center"/>
              <w:rPr>
                <w:b/>
              </w:rPr>
            </w:pPr>
            <w:r>
              <w:rPr>
                <w:lang w:eastAsia="ru-RU"/>
              </w:rPr>
              <w:t>-</w:t>
            </w:r>
          </w:p>
        </w:tc>
        <w:tc>
          <w:tcPr>
            <w:tcW w:w="1840" w:type="dxa"/>
          </w:tcPr>
          <w:p w:rsidR="000E45E3" w:rsidRPr="001972DC" w:rsidRDefault="000E45E3" w:rsidP="000E45E3">
            <w:pPr>
              <w:jc w:val="center"/>
            </w:pPr>
            <w:r>
              <w:t>-</w:t>
            </w:r>
          </w:p>
        </w:tc>
        <w:tc>
          <w:tcPr>
            <w:tcW w:w="1897" w:type="dxa"/>
          </w:tcPr>
          <w:p w:rsidR="000E45E3" w:rsidRPr="001972DC" w:rsidRDefault="000E45E3" w:rsidP="000E45E3">
            <w:pPr>
              <w:jc w:val="center"/>
            </w:pPr>
            <w:r>
              <w:t>-</w:t>
            </w:r>
          </w:p>
        </w:tc>
        <w:tc>
          <w:tcPr>
            <w:tcW w:w="1898" w:type="dxa"/>
          </w:tcPr>
          <w:p w:rsidR="000E45E3" w:rsidRPr="001972DC" w:rsidRDefault="000E45E3" w:rsidP="000E45E3">
            <w:pPr>
              <w:jc w:val="center"/>
            </w:pPr>
            <w:r>
              <w:t>-</w:t>
            </w:r>
          </w:p>
        </w:tc>
        <w:tc>
          <w:tcPr>
            <w:tcW w:w="1170" w:type="dxa"/>
            <w:gridSpan w:val="8"/>
          </w:tcPr>
          <w:p w:rsidR="000E45E3" w:rsidRPr="001972DC" w:rsidRDefault="000E45E3" w:rsidP="000E45E3">
            <w:pPr>
              <w:jc w:val="center"/>
            </w:pPr>
            <w:r>
              <w:t>-</w:t>
            </w:r>
          </w:p>
        </w:tc>
        <w:tc>
          <w:tcPr>
            <w:tcW w:w="903" w:type="dxa"/>
            <w:gridSpan w:val="4"/>
          </w:tcPr>
          <w:p w:rsidR="000E45E3" w:rsidRPr="001972DC" w:rsidRDefault="000E45E3" w:rsidP="000E45E3">
            <w:pPr>
              <w:jc w:val="center"/>
            </w:pPr>
            <w: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в том числе:</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70" w:type="dxa"/>
            <w:gridSpan w:val="8"/>
          </w:tcPr>
          <w:p w:rsidR="000E45E3" w:rsidRPr="00BB536E" w:rsidRDefault="000E45E3" w:rsidP="000E45E3">
            <w:pPr>
              <w:jc w:val="center"/>
              <w:rPr>
                <w:b/>
              </w:rPr>
            </w:pPr>
          </w:p>
        </w:tc>
        <w:tc>
          <w:tcPr>
            <w:tcW w:w="903" w:type="dxa"/>
            <w:gridSpan w:val="4"/>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бытовые услуги</w:t>
            </w:r>
          </w:p>
        </w:tc>
        <w:tc>
          <w:tcPr>
            <w:tcW w:w="2180" w:type="dxa"/>
            <w:vAlign w:val="center"/>
          </w:tcPr>
          <w:p w:rsidR="000E45E3" w:rsidRPr="00BB536E" w:rsidRDefault="000E45E3" w:rsidP="000E45E3">
            <w:pPr>
              <w:jc w:val="center"/>
              <w:rPr>
                <w:lang w:eastAsia="ru-RU"/>
              </w:rPr>
            </w:pPr>
            <w:r w:rsidRPr="00BB536E">
              <w:rPr>
                <w:lang w:eastAsia="ru-RU"/>
              </w:rPr>
              <w:t>млн. руб. в ценах соответствующих лет</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коммунальные услуги</w:t>
            </w:r>
          </w:p>
        </w:tc>
        <w:tc>
          <w:tcPr>
            <w:tcW w:w="2180" w:type="dxa"/>
            <w:vAlign w:val="center"/>
          </w:tcPr>
          <w:p w:rsidR="000E45E3" w:rsidRPr="00BB536E" w:rsidRDefault="000E45E3" w:rsidP="000E45E3">
            <w:pPr>
              <w:jc w:val="center"/>
              <w:rPr>
                <w:lang w:eastAsia="ru-RU"/>
              </w:rPr>
            </w:pPr>
            <w:r w:rsidRPr="00BB536E">
              <w:rPr>
                <w:lang w:eastAsia="ru-RU"/>
              </w:rPr>
              <w:t>млн. руб. в ценах соответствующих лет</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жилищные услуги</w:t>
            </w:r>
          </w:p>
        </w:tc>
        <w:tc>
          <w:tcPr>
            <w:tcW w:w="2180" w:type="dxa"/>
            <w:vAlign w:val="center"/>
          </w:tcPr>
          <w:p w:rsidR="000E45E3" w:rsidRPr="00BB536E" w:rsidRDefault="000E45E3" w:rsidP="000E45E3">
            <w:pPr>
              <w:jc w:val="center"/>
              <w:rPr>
                <w:lang w:eastAsia="ru-RU"/>
              </w:rPr>
            </w:pPr>
            <w:r w:rsidRPr="00BB536E">
              <w:rPr>
                <w:lang w:eastAsia="ru-RU"/>
              </w:rPr>
              <w:t>млн. руб. в ценах соответствующих лет</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tcPr>
          <w:p w:rsidR="000E45E3" w:rsidRPr="00BB536E" w:rsidRDefault="000E45E3" w:rsidP="000E45E3">
            <w:pPr>
              <w:rPr>
                <w:b/>
                <w:bCs/>
                <w:lang w:eastAsia="ru-RU"/>
              </w:rPr>
            </w:pPr>
            <w:r w:rsidRPr="00BB536E">
              <w:rPr>
                <w:b/>
                <w:bCs/>
                <w:lang w:eastAsia="ru-RU"/>
              </w:rPr>
              <w:t>4.Малое и среднее предпринимательство</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70" w:type="dxa"/>
            <w:gridSpan w:val="8"/>
          </w:tcPr>
          <w:p w:rsidR="000E45E3" w:rsidRPr="00BB536E" w:rsidRDefault="000E45E3" w:rsidP="000E45E3">
            <w:pPr>
              <w:jc w:val="center"/>
              <w:rPr>
                <w:b/>
              </w:rPr>
            </w:pPr>
          </w:p>
        </w:tc>
        <w:tc>
          <w:tcPr>
            <w:tcW w:w="903" w:type="dxa"/>
            <w:gridSpan w:val="4"/>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Количество физических лиц, зарегистрированных в качестве индивидуальных предпринимателей</w:t>
            </w:r>
          </w:p>
        </w:tc>
        <w:tc>
          <w:tcPr>
            <w:tcW w:w="2180" w:type="dxa"/>
            <w:vAlign w:val="center"/>
          </w:tcPr>
          <w:p w:rsidR="000E45E3" w:rsidRPr="00BB536E" w:rsidRDefault="000E45E3" w:rsidP="000E45E3">
            <w:pPr>
              <w:jc w:val="center"/>
              <w:rPr>
                <w:lang w:eastAsia="ru-RU"/>
              </w:rPr>
            </w:pPr>
            <w:r w:rsidRPr="00BB536E">
              <w:rPr>
                <w:lang w:eastAsia="ru-RU"/>
              </w:rPr>
              <w:t>чел.</w:t>
            </w:r>
          </w:p>
        </w:tc>
        <w:tc>
          <w:tcPr>
            <w:tcW w:w="2022" w:type="dxa"/>
          </w:tcPr>
          <w:p w:rsidR="000E45E3" w:rsidRPr="00472857" w:rsidRDefault="000E45E3" w:rsidP="000E45E3">
            <w:pPr>
              <w:jc w:val="center"/>
            </w:pPr>
            <w:r>
              <w:t>7</w:t>
            </w:r>
          </w:p>
        </w:tc>
        <w:tc>
          <w:tcPr>
            <w:tcW w:w="1840" w:type="dxa"/>
          </w:tcPr>
          <w:p w:rsidR="000E45E3" w:rsidRPr="00977981" w:rsidRDefault="000E45E3" w:rsidP="000E45E3">
            <w:pPr>
              <w:jc w:val="center"/>
            </w:pPr>
            <w:r>
              <w:t>7</w:t>
            </w:r>
          </w:p>
        </w:tc>
        <w:tc>
          <w:tcPr>
            <w:tcW w:w="1897" w:type="dxa"/>
          </w:tcPr>
          <w:p w:rsidR="000E45E3" w:rsidRPr="00977981" w:rsidRDefault="000E45E3" w:rsidP="000E45E3">
            <w:pPr>
              <w:jc w:val="center"/>
            </w:pPr>
            <w:r>
              <w:t>7</w:t>
            </w:r>
          </w:p>
        </w:tc>
        <w:tc>
          <w:tcPr>
            <w:tcW w:w="1898" w:type="dxa"/>
          </w:tcPr>
          <w:p w:rsidR="000E45E3" w:rsidRPr="00977981" w:rsidRDefault="000E45E3" w:rsidP="000E45E3">
            <w:pPr>
              <w:jc w:val="center"/>
            </w:pPr>
            <w:r>
              <w:t>7</w:t>
            </w:r>
          </w:p>
        </w:tc>
        <w:tc>
          <w:tcPr>
            <w:tcW w:w="1170" w:type="dxa"/>
            <w:gridSpan w:val="8"/>
          </w:tcPr>
          <w:p w:rsidR="000E45E3" w:rsidRPr="00977981" w:rsidRDefault="000E45E3" w:rsidP="000E45E3">
            <w:pPr>
              <w:jc w:val="center"/>
            </w:pPr>
            <w:r>
              <w:t>7</w:t>
            </w:r>
          </w:p>
        </w:tc>
        <w:tc>
          <w:tcPr>
            <w:tcW w:w="903" w:type="dxa"/>
            <w:gridSpan w:val="4"/>
          </w:tcPr>
          <w:p w:rsidR="000E45E3" w:rsidRPr="00977981" w:rsidRDefault="000E45E3" w:rsidP="000E45E3">
            <w:pPr>
              <w:jc w:val="center"/>
            </w:pPr>
            <w:r>
              <w:t>7</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Количество крестьянских (фермерских) хозяйств</w:t>
            </w:r>
          </w:p>
        </w:tc>
        <w:tc>
          <w:tcPr>
            <w:tcW w:w="2180" w:type="dxa"/>
            <w:vAlign w:val="center"/>
          </w:tcPr>
          <w:p w:rsidR="000E45E3" w:rsidRPr="00BB536E" w:rsidRDefault="000E45E3" w:rsidP="000E45E3">
            <w:pPr>
              <w:jc w:val="center"/>
              <w:rPr>
                <w:lang w:eastAsia="ru-RU"/>
              </w:rPr>
            </w:pPr>
            <w:r w:rsidRPr="00BB536E">
              <w:rPr>
                <w:lang w:eastAsia="ru-RU"/>
              </w:rPr>
              <w:t>ед.</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rPr>
          <w:trHeight w:val="870"/>
        </w:trPr>
        <w:tc>
          <w:tcPr>
            <w:tcW w:w="2650" w:type="dxa"/>
            <w:vMerge w:val="restart"/>
            <w:vAlign w:val="center"/>
          </w:tcPr>
          <w:p w:rsidR="000E45E3" w:rsidRPr="00BB536E" w:rsidRDefault="000E45E3" w:rsidP="000E45E3">
            <w:pPr>
              <w:rPr>
                <w:lang w:eastAsia="ru-RU"/>
              </w:rPr>
            </w:pPr>
            <w:r w:rsidRPr="00BB536E">
              <w:rPr>
                <w:lang w:eastAsia="ru-RU"/>
              </w:rPr>
              <w:t xml:space="preserve">Среднесписочная численность работников по малым </w:t>
            </w:r>
          </w:p>
        </w:tc>
        <w:tc>
          <w:tcPr>
            <w:tcW w:w="2180" w:type="dxa"/>
            <w:vMerge w:val="restart"/>
            <w:vAlign w:val="center"/>
          </w:tcPr>
          <w:p w:rsidR="000E45E3" w:rsidRPr="00BB536E" w:rsidRDefault="000E45E3" w:rsidP="000E45E3">
            <w:pPr>
              <w:jc w:val="center"/>
              <w:rPr>
                <w:lang w:eastAsia="ru-RU"/>
              </w:rPr>
            </w:pPr>
            <w:r w:rsidRPr="00BB536E">
              <w:rPr>
                <w:lang w:eastAsia="ru-RU"/>
              </w:rPr>
              <w:t>человек</w:t>
            </w:r>
          </w:p>
        </w:tc>
        <w:tc>
          <w:tcPr>
            <w:tcW w:w="2022" w:type="dxa"/>
          </w:tcPr>
          <w:p w:rsidR="000E45E3" w:rsidRPr="00472857" w:rsidRDefault="000E45E3" w:rsidP="000E45E3">
            <w:pPr>
              <w:jc w:val="center"/>
            </w:pPr>
            <w:r>
              <w:t>19</w:t>
            </w:r>
          </w:p>
        </w:tc>
        <w:tc>
          <w:tcPr>
            <w:tcW w:w="1840" w:type="dxa"/>
          </w:tcPr>
          <w:p w:rsidR="000E45E3" w:rsidRPr="00977981" w:rsidRDefault="000E45E3" w:rsidP="000E45E3">
            <w:pPr>
              <w:jc w:val="center"/>
            </w:pPr>
            <w:r>
              <w:t>19</w:t>
            </w:r>
          </w:p>
        </w:tc>
        <w:tc>
          <w:tcPr>
            <w:tcW w:w="1897" w:type="dxa"/>
          </w:tcPr>
          <w:p w:rsidR="000E45E3" w:rsidRPr="00977981" w:rsidRDefault="000E45E3" w:rsidP="000E45E3">
            <w:pPr>
              <w:jc w:val="center"/>
            </w:pPr>
            <w:r>
              <w:t>21</w:t>
            </w:r>
          </w:p>
        </w:tc>
        <w:tc>
          <w:tcPr>
            <w:tcW w:w="1898" w:type="dxa"/>
          </w:tcPr>
          <w:p w:rsidR="000E45E3" w:rsidRPr="00977981" w:rsidRDefault="000E45E3" w:rsidP="000E45E3">
            <w:pPr>
              <w:jc w:val="center"/>
            </w:pPr>
            <w:r>
              <w:t>19</w:t>
            </w:r>
          </w:p>
        </w:tc>
        <w:tc>
          <w:tcPr>
            <w:tcW w:w="1170" w:type="dxa"/>
            <w:gridSpan w:val="8"/>
          </w:tcPr>
          <w:p w:rsidR="000E45E3" w:rsidRPr="00977981" w:rsidRDefault="000E45E3" w:rsidP="000E45E3">
            <w:pPr>
              <w:jc w:val="center"/>
            </w:pPr>
            <w:r>
              <w:t>20</w:t>
            </w:r>
          </w:p>
        </w:tc>
        <w:tc>
          <w:tcPr>
            <w:tcW w:w="903" w:type="dxa"/>
            <w:gridSpan w:val="4"/>
          </w:tcPr>
          <w:p w:rsidR="000E45E3" w:rsidRPr="00977981" w:rsidRDefault="000E45E3" w:rsidP="000E45E3">
            <w:pPr>
              <w:jc w:val="center"/>
            </w:pPr>
            <w:r>
              <w:t>20</w:t>
            </w:r>
          </w:p>
        </w:tc>
      </w:tr>
      <w:tr w:rsidR="000E45E3" w:rsidRPr="00BB536E" w:rsidTr="000E45E3">
        <w:tc>
          <w:tcPr>
            <w:tcW w:w="2650" w:type="dxa"/>
            <w:vMerge/>
            <w:vAlign w:val="center"/>
          </w:tcPr>
          <w:p w:rsidR="000E45E3" w:rsidRPr="00BB536E" w:rsidRDefault="000E45E3" w:rsidP="000E45E3">
            <w:pPr>
              <w:rPr>
                <w:lang w:eastAsia="ru-RU"/>
              </w:rPr>
            </w:pPr>
          </w:p>
        </w:tc>
        <w:tc>
          <w:tcPr>
            <w:tcW w:w="2180" w:type="dxa"/>
            <w:vMerge/>
            <w:vAlign w:val="center"/>
          </w:tcPr>
          <w:p w:rsidR="000E45E3" w:rsidRPr="00BB536E" w:rsidRDefault="000E45E3" w:rsidP="000E45E3">
            <w:pPr>
              <w:jc w:val="center"/>
              <w:rPr>
                <w:lang w:eastAsia="ru-RU"/>
              </w:rPr>
            </w:pPr>
          </w:p>
        </w:tc>
        <w:tc>
          <w:tcPr>
            <w:tcW w:w="2022" w:type="dxa"/>
          </w:tcPr>
          <w:p w:rsidR="000E45E3" w:rsidRPr="00472857" w:rsidRDefault="000E45E3" w:rsidP="000E45E3">
            <w:pPr>
              <w:jc w:val="center"/>
            </w:pPr>
          </w:p>
        </w:tc>
        <w:tc>
          <w:tcPr>
            <w:tcW w:w="1840" w:type="dxa"/>
          </w:tcPr>
          <w:p w:rsidR="000E45E3" w:rsidRPr="00977981" w:rsidRDefault="000E45E3" w:rsidP="000E45E3">
            <w:pPr>
              <w:jc w:val="center"/>
            </w:pPr>
          </w:p>
        </w:tc>
        <w:tc>
          <w:tcPr>
            <w:tcW w:w="1897" w:type="dxa"/>
          </w:tcPr>
          <w:p w:rsidR="000E45E3" w:rsidRPr="00977981" w:rsidRDefault="000E45E3" w:rsidP="000E45E3">
            <w:pPr>
              <w:jc w:val="center"/>
            </w:pPr>
          </w:p>
        </w:tc>
        <w:tc>
          <w:tcPr>
            <w:tcW w:w="1898" w:type="dxa"/>
          </w:tcPr>
          <w:p w:rsidR="000E45E3" w:rsidRPr="00977981" w:rsidRDefault="000E45E3" w:rsidP="000E45E3">
            <w:pPr>
              <w:jc w:val="center"/>
            </w:pPr>
          </w:p>
        </w:tc>
        <w:tc>
          <w:tcPr>
            <w:tcW w:w="1170" w:type="dxa"/>
            <w:gridSpan w:val="8"/>
          </w:tcPr>
          <w:p w:rsidR="000E45E3" w:rsidRPr="00977981" w:rsidRDefault="000E45E3" w:rsidP="000E45E3">
            <w:pPr>
              <w:jc w:val="center"/>
            </w:pPr>
          </w:p>
        </w:tc>
        <w:tc>
          <w:tcPr>
            <w:tcW w:w="903" w:type="dxa"/>
            <w:gridSpan w:val="4"/>
          </w:tcPr>
          <w:p w:rsidR="000E45E3" w:rsidRPr="00977981" w:rsidRDefault="000E45E3" w:rsidP="000E45E3">
            <w:pPr>
              <w:jc w:val="center"/>
            </w:pPr>
          </w:p>
        </w:tc>
      </w:tr>
      <w:tr w:rsidR="000E45E3" w:rsidRPr="00BB536E" w:rsidTr="000E45E3">
        <w:tc>
          <w:tcPr>
            <w:tcW w:w="2650" w:type="dxa"/>
            <w:vMerge/>
            <w:vAlign w:val="center"/>
          </w:tcPr>
          <w:p w:rsidR="000E45E3" w:rsidRPr="00BB536E" w:rsidRDefault="000E45E3" w:rsidP="000E45E3">
            <w:pPr>
              <w:rPr>
                <w:lang w:eastAsia="ru-RU"/>
              </w:rPr>
            </w:pPr>
          </w:p>
        </w:tc>
        <w:tc>
          <w:tcPr>
            <w:tcW w:w="2180" w:type="dxa"/>
            <w:vAlign w:val="center"/>
          </w:tcPr>
          <w:p w:rsidR="000E45E3" w:rsidRPr="00BB536E" w:rsidRDefault="000E45E3" w:rsidP="000E45E3">
            <w:pPr>
              <w:jc w:val="center"/>
              <w:rPr>
                <w:lang w:eastAsia="ru-RU"/>
              </w:rPr>
            </w:pPr>
          </w:p>
        </w:tc>
        <w:tc>
          <w:tcPr>
            <w:tcW w:w="2022" w:type="dxa"/>
          </w:tcPr>
          <w:p w:rsidR="000E45E3" w:rsidRPr="00472857" w:rsidRDefault="000E45E3" w:rsidP="000E45E3">
            <w:pPr>
              <w:jc w:val="center"/>
            </w:pPr>
          </w:p>
        </w:tc>
        <w:tc>
          <w:tcPr>
            <w:tcW w:w="1840" w:type="dxa"/>
          </w:tcPr>
          <w:p w:rsidR="000E45E3" w:rsidRPr="00977981" w:rsidRDefault="000E45E3" w:rsidP="000E45E3">
            <w:pPr>
              <w:jc w:val="center"/>
            </w:pPr>
          </w:p>
        </w:tc>
        <w:tc>
          <w:tcPr>
            <w:tcW w:w="1897" w:type="dxa"/>
          </w:tcPr>
          <w:p w:rsidR="000E45E3" w:rsidRPr="00977981" w:rsidRDefault="000E45E3" w:rsidP="000E45E3">
            <w:pPr>
              <w:jc w:val="center"/>
            </w:pPr>
          </w:p>
        </w:tc>
        <w:tc>
          <w:tcPr>
            <w:tcW w:w="1898" w:type="dxa"/>
          </w:tcPr>
          <w:p w:rsidR="000E45E3" w:rsidRPr="00977981" w:rsidRDefault="000E45E3" w:rsidP="000E45E3">
            <w:pPr>
              <w:jc w:val="center"/>
            </w:pPr>
          </w:p>
        </w:tc>
        <w:tc>
          <w:tcPr>
            <w:tcW w:w="1170" w:type="dxa"/>
            <w:gridSpan w:val="8"/>
          </w:tcPr>
          <w:p w:rsidR="000E45E3" w:rsidRPr="00977981" w:rsidRDefault="000E45E3" w:rsidP="000E45E3">
            <w:pPr>
              <w:jc w:val="center"/>
            </w:pPr>
          </w:p>
        </w:tc>
        <w:tc>
          <w:tcPr>
            <w:tcW w:w="903" w:type="dxa"/>
            <w:gridSpan w:val="4"/>
          </w:tcPr>
          <w:p w:rsidR="000E45E3" w:rsidRPr="00977981" w:rsidRDefault="000E45E3" w:rsidP="000E45E3">
            <w:pPr>
              <w:jc w:val="cente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предприятиям ( без внешних совместителей )</w:t>
            </w:r>
          </w:p>
        </w:tc>
        <w:tc>
          <w:tcPr>
            <w:tcW w:w="2180" w:type="dxa"/>
            <w:vAlign w:val="center"/>
          </w:tcPr>
          <w:p w:rsidR="000E45E3" w:rsidRPr="00BB536E" w:rsidRDefault="000E45E3" w:rsidP="000E45E3">
            <w:pPr>
              <w:jc w:val="center"/>
              <w:rPr>
                <w:lang w:eastAsia="ru-RU"/>
              </w:rPr>
            </w:pPr>
          </w:p>
        </w:tc>
        <w:tc>
          <w:tcPr>
            <w:tcW w:w="2022" w:type="dxa"/>
          </w:tcPr>
          <w:p w:rsidR="000E45E3" w:rsidRPr="00472857" w:rsidRDefault="000E45E3" w:rsidP="000E45E3">
            <w:pPr>
              <w:jc w:val="center"/>
            </w:pPr>
          </w:p>
        </w:tc>
        <w:tc>
          <w:tcPr>
            <w:tcW w:w="1840" w:type="dxa"/>
          </w:tcPr>
          <w:p w:rsidR="000E45E3" w:rsidRPr="00977981" w:rsidRDefault="000E45E3" w:rsidP="000E45E3">
            <w:pPr>
              <w:jc w:val="center"/>
            </w:pPr>
          </w:p>
        </w:tc>
        <w:tc>
          <w:tcPr>
            <w:tcW w:w="1897" w:type="dxa"/>
          </w:tcPr>
          <w:p w:rsidR="000E45E3" w:rsidRPr="00977981" w:rsidRDefault="000E45E3" w:rsidP="000E45E3">
            <w:pPr>
              <w:jc w:val="center"/>
            </w:pPr>
          </w:p>
        </w:tc>
        <w:tc>
          <w:tcPr>
            <w:tcW w:w="1898" w:type="dxa"/>
          </w:tcPr>
          <w:p w:rsidR="000E45E3" w:rsidRPr="00977981" w:rsidRDefault="000E45E3" w:rsidP="000E45E3">
            <w:pPr>
              <w:jc w:val="center"/>
            </w:pPr>
          </w:p>
        </w:tc>
        <w:tc>
          <w:tcPr>
            <w:tcW w:w="1170" w:type="dxa"/>
            <w:gridSpan w:val="8"/>
          </w:tcPr>
          <w:p w:rsidR="000E45E3" w:rsidRPr="00977981" w:rsidRDefault="000E45E3" w:rsidP="000E45E3">
            <w:pPr>
              <w:jc w:val="center"/>
            </w:pPr>
          </w:p>
        </w:tc>
        <w:tc>
          <w:tcPr>
            <w:tcW w:w="903" w:type="dxa"/>
            <w:gridSpan w:val="4"/>
          </w:tcPr>
          <w:p w:rsidR="000E45E3" w:rsidRPr="00977981" w:rsidRDefault="000E45E3" w:rsidP="000E45E3">
            <w:pPr>
              <w:jc w:val="center"/>
            </w:pP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5. Инвестиции</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70" w:type="dxa"/>
            <w:gridSpan w:val="8"/>
          </w:tcPr>
          <w:p w:rsidR="000E45E3" w:rsidRPr="00BB536E" w:rsidRDefault="000E45E3" w:rsidP="000E45E3">
            <w:pPr>
              <w:jc w:val="center"/>
              <w:rPr>
                <w:b/>
              </w:rPr>
            </w:pPr>
          </w:p>
        </w:tc>
        <w:tc>
          <w:tcPr>
            <w:tcW w:w="903" w:type="dxa"/>
            <w:gridSpan w:val="4"/>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Инвестиции в основной капитал</w:t>
            </w:r>
          </w:p>
        </w:tc>
        <w:tc>
          <w:tcPr>
            <w:tcW w:w="2180" w:type="dxa"/>
            <w:vAlign w:val="center"/>
          </w:tcPr>
          <w:p w:rsidR="000E45E3" w:rsidRPr="00BB536E" w:rsidRDefault="000E45E3" w:rsidP="000E45E3">
            <w:pPr>
              <w:jc w:val="center"/>
              <w:rPr>
                <w:lang w:eastAsia="ru-RU"/>
              </w:rPr>
            </w:pPr>
            <w:r w:rsidRPr="00BB536E">
              <w:rPr>
                <w:lang w:eastAsia="ru-RU"/>
              </w:rPr>
              <w:t>в ценах соответствующих лет; млн.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физического объема инвестиций в основной капитал</w:t>
            </w:r>
          </w:p>
        </w:tc>
        <w:tc>
          <w:tcPr>
            <w:tcW w:w="2180" w:type="dxa"/>
            <w:vAlign w:val="center"/>
          </w:tcPr>
          <w:p w:rsidR="000E45E3" w:rsidRPr="00BB536E" w:rsidRDefault="000E45E3" w:rsidP="000E45E3">
            <w:pPr>
              <w:jc w:val="center"/>
              <w:rPr>
                <w:lang w:eastAsia="ru-RU"/>
              </w:rPr>
            </w:pPr>
            <w:r w:rsidRPr="00BB536E">
              <w:rPr>
                <w:lang w:eastAsia="ru-RU"/>
              </w:rPr>
              <w:t>в постоянных ценах; %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2180" w:type="dxa"/>
            <w:vAlign w:val="center"/>
          </w:tcPr>
          <w:p w:rsidR="000E45E3" w:rsidRPr="00BB536E" w:rsidRDefault="000E45E3" w:rsidP="000E45E3">
            <w:pPr>
              <w:jc w:val="center"/>
              <w:rPr>
                <w:lang w:eastAsia="ru-RU"/>
              </w:rPr>
            </w:pPr>
            <w:r w:rsidRPr="00BB536E">
              <w:rPr>
                <w:lang w:eastAsia="ru-RU"/>
              </w:rPr>
              <w:t xml:space="preserve">млн. руб.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70" w:type="dxa"/>
            <w:gridSpan w:val="8"/>
          </w:tcPr>
          <w:p w:rsidR="000E45E3" w:rsidRPr="00BB536E" w:rsidRDefault="000E45E3" w:rsidP="000E45E3">
            <w:pPr>
              <w:jc w:val="center"/>
              <w:rPr>
                <w:b/>
              </w:rPr>
            </w:pPr>
            <w:r>
              <w:rPr>
                <w:b/>
              </w:rPr>
              <w:t>-</w:t>
            </w:r>
          </w:p>
        </w:tc>
        <w:tc>
          <w:tcPr>
            <w:tcW w:w="903" w:type="dxa"/>
            <w:gridSpan w:val="4"/>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 физического объема</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 в сопоставимых ценах</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Индекс-дефлятор</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Собственные средства</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Привлеченные средства</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Кредиты банков</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в том числе кредиты иностранных банков</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Заемные средства других организаций</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Бюджетные средства</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из них:</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федеральный бюджет</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бюджеты субъектов Российской Федерации</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из местных бюджетов</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Прочие</w:t>
            </w:r>
          </w:p>
        </w:tc>
        <w:tc>
          <w:tcPr>
            <w:tcW w:w="2180" w:type="dxa"/>
            <w:vAlign w:val="center"/>
          </w:tcPr>
          <w:p w:rsidR="000E45E3" w:rsidRPr="00BB536E" w:rsidRDefault="000E45E3" w:rsidP="000E45E3">
            <w:pPr>
              <w:jc w:val="center"/>
              <w:rPr>
                <w:lang w:eastAsia="ru-RU"/>
              </w:rPr>
            </w:pPr>
            <w:r w:rsidRPr="00BB536E">
              <w:rPr>
                <w:lang w:eastAsia="ru-RU"/>
              </w:rPr>
              <w:t>млн. рублей</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79" w:type="dxa"/>
            <w:gridSpan w:val="3"/>
          </w:tcPr>
          <w:p w:rsidR="000E45E3" w:rsidRPr="00BB536E" w:rsidRDefault="000E45E3" w:rsidP="000E45E3">
            <w:pPr>
              <w:jc w:val="center"/>
              <w:rPr>
                <w:b/>
              </w:rPr>
            </w:pPr>
            <w:r>
              <w:rPr>
                <w:b/>
              </w:rPr>
              <w:t>-</w:t>
            </w:r>
          </w:p>
        </w:tc>
        <w:tc>
          <w:tcPr>
            <w:tcW w:w="994" w:type="dxa"/>
            <w:gridSpan w:val="9"/>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6. Финансы</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Удельный вес прибыльных организаций в общем числе организаций</w:t>
            </w:r>
          </w:p>
        </w:tc>
        <w:tc>
          <w:tcPr>
            <w:tcW w:w="2180" w:type="dxa"/>
            <w:vAlign w:val="center"/>
          </w:tcPr>
          <w:p w:rsidR="000E45E3" w:rsidRPr="00BB536E" w:rsidRDefault="000E45E3" w:rsidP="000E45E3">
            <w:pPr>
              <w:jc w:val="center"/>
              <w:rPr>
                <w:lang w:eastAsia="ru-RU"/>
              </w:rPr>
            </w:pPr>
            <w:r w:rsidRPr="00BB536E">
              <w:rPr>
                <w:lang w:eastAsia="ru-RU"/>
              </w:rPr>
              <w:t>%</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7. Денежные доходы и расходы населения</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55" w:type="dxa"/>
            <w:gridSpan w:val="7"/>
          </w:tcPr>
          <w:p w:rsidR="000E45E3" w:rsidRPr="00BB536E" w:rsidRDefault="000E45E3" w:rsidP="000E45E3">
            <w:pPr>
              <w:jc w:val="center"/>
              <w:rPr>
                <w:b/>
              </w:rPr>
            </w:pPr>
            <w:r>
              <w:rPr>
                <w:b/>
              </w:rPr>
              <w:t>-</w:t>
            </w:r>
          </w:p>
        </w:tc>
        <w:tc>
          <w:tcPr>
            <w:tcW w:w="918" w:type="dxa"/>
            <w:gridSpan w:val="5"/>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Денежные доходы населения</w:t>
            </w:r>
          </w:p>
        </w:tc>
        <w:tc>
          <w:tcPr>
            <w:tcW w:w="2180" w:type="dxa"/>
            <w:vAlign w:val="center"/>
          </w:tcPr>
          <w:p w:rsidR="000E45E3" w:rsidRPr="00BB536E" w:rsidRDefault="000E45E3" w:rsidP="000E45E3">
            <w:pPr>
              <w:jc w:val="center"/>
              <w:rPr>
                <w:lang w:eastAsia="ru-RU"/>
              </w:rPr>
            </w:pPr>
            <w:r w:rsidRPr="00BB536E">
              <w:rPr>
                <w:lang w:eastAsia="ru-RU"/>
              </w:rPr>
              <w:t>млн.руб.</w:t>
            </w:r>
          </w:p>
        </w:tc>
        <w:tc>
          <w:tcPr>
            <w:tcW w:w="2022" w:type="dxa"/>
          </w:tcPr>
          <w:p w:rsidR="000E45E3" w:rsidRPr="00DF4AD6" w:rsidRDefault="000E45E3" w:rsidP="000E45E3">
            <w:pPr>
              <w:jc w:val="center"/>
              <w:rPr>
                <w:b/>
              </w:rPr>
            </w:pPr>
          </w:p>
        </w:tc>
        <w:tc>
          <w:tcPr>
            <w:tcW w:w="1840" w:type="dxa"/>
          </w:tcPr>
          <w:p w:rsidR="000E45E3" w:rsidRPr="00DF4AD6" w:rsidRDefault="000E45E3" w:rsidP="000E45E3">
            <w:pPr>
              <w:jc w:val="center"/>
            </w:pPr>
          </w:p>
        </w:tc>
        <w:tc>
          <w:tcPr>
            <w:tcW w:w="1897" w:type="dxa"/>
          </w:tcPr>
          <w:p w:rsidR="000E45E3" w:rsidRPr="00DF4AD6" w:rsidRDefault="000E45E3" w:rsidP="000E45E3">
            <w:pPr>
              <w:jc w:val="center"/>
            </w:pPr>
          </w:p>
        </w:tc>
        <w:tc>
          <w:tcPr>
            <w:tcW w:w="1898" w:type="dxa"/>
          </w:tcPr>
          <w:p w:rsidR="000E45E3" w:rsidRPr="00DF4AD6" w:rsidRDefault="000E45E3" w:rsidP="000E45E3">
            <w:pPr>
              <w:jc w:val="center"/>
            </w:pPr>
          </w:p>
        </w:tc>
        <w:tc>
          <w:tcPr>
            <w:tcW w:w="1155" w:type="dxa"/>
            <w:gridSpan w:val="7"/>
          </w:tcPr>
          <w:p w:rsidR="000E45E3" w:rsidRPr="00DF4AD6" w:rsidRDefault="000E45E3" w:rsidP="000E45E3">
            <w:pPr>
              <w:jc w:val="center"/>
            </w:pPr>
          </w:p>
        </w:tc>
        <w:tc>
          <w:tcPr>
            <w:tcW w:w="918" w:type="dxa"/>
            <w:gridSpan w:val="5"/>
          </w:tcPr>
          <w:p w:rsidR="000E45E3" w:rsidRPr="00DF4AD6" w:rsidRDefault="000E45E3" w:rsidP="000E45E3">
            <w:pPr>
              <w:jc w:val="cente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Средний размер назначенных пенсий</w:t>
            </w:r>
          </w:p>
        </w:tc>
        <w:tc>
          <w:tcPr>
            <w:tcW w:w="2180" w:type="dxa"/>
            <w:vAlign w:val="center"/>
          </w:tcPr>
          <w:p w:rsidR="000E45E3" w:rsidRPr="00BB536E" w:rsidRDefault="000E45E3" w:rsidP="000E45E3">
            <w:pPr>
              <w:jc w:val="center"/>
              <w:rPr>
                <w:lang w:eastAsia="ru-RU"/>
              </w:rPr>
            </w:pPr>
            <w:r w:rsidRPr="00BB536E">
              <w:rPr>
                <w:lang w:eastAsia="ru-RU"/>
              </w:rPr>
              <w:t>руб.</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55" w:type="dxa"/>
            <w:gridSpan w:val="7"/>
          </w:tcPr>
          <w:p w:rsidR="000E45E3" w:rsidRPr="00BB536E" w:rsidRDefault="000E45E3" w:rsidP="000E45E3">
            <w:pPr>
              <w:jc w:val="center"/>
              <w:rPr>
                <w:b/>
              </w:rPr>
            </w:pPr>
          </w:p>
        </w:tc>
        <w:tc>
          <w:tcPr>
            <w:tcW w:w="918" w:type="dxa"/>
            <w:gridSpan w:val="5"/>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Величина прожиточного минимума (в среднем на душу населения)</w:t>
            </w:r>
          </w:p>
        </w:tc>
        <w:tc>
          <w:tcPr>
            <w:tcW w:w="2180" w:type="dxa"/>
            <w:vAlign w:val="center"/>
          </w:tcPr>
          <w:p w:rsidR="000E45E3" w:rsidRPr="00BB536E" w:rsidRDefault="000E45E3" w:rsidP="000E45E3">
            <w:pPr>
              <w:jc w:val="center"/>
              <w:rPr>
                <w:lang w:eastAsia="ru-RU"/>
              </w:rPr>
            </w:pPr>
            <w:r w:rsidRPr="00BB536E">
              <w:rPr>
                <w:lang w:eastAsia="ru-RU"/>
              </w:rPr>
              <w:t>руб. в месяц</w:t>
            </w:r>
          </w:p>
        </w:tc>
        <w:tc>
          <w:tcPr>
            <w:tcW w:w="2022" w:type="dxa"/>
            <w:vAlign w:val="center"/>
          </w:tcPr>
          <w:p w:rsidR="000E45E3" w:rsidRPr="00DF4AD6" w:rsidRDefault="000E45E3" w:rsidP="000E45E3">
            <w:pPr>
              <w:jc w:val="center"/>
              <w:rPr>
                <w:b/>
              </w:rPr>
            </w:pPr>
            <w:r>
              <w:rPr>
                <w:lang w:eastAsia="ru-RU"/>
              </w:rPr>
              <w:t>16341,00</w:t>
            </w:r>
          </w:p>
        </w:tc>
        <w:tc>
          <w:tcPr>
            <w:tcW w:w="1840" w:type="dxa"/>
            <w:vAlign w:val="center"/>
          </w:tcPr>
          <w:p w:rsidR="000E45E3" w:rsidRPr="00DF4AD6" w:rsidRDefault="000E45E3" w:rsidP="000E45E3">
            <w:pPr>
              <w:jc w:val="center"/>
            </w:pPr>
            <w:r>
              <w:t>16400,00</w:t>
            </w:r>
          </w:p>
        </w:tc>
        <w:tc>
          <w:tcPr>
            <w:tcW w:w="1897" w:type="dxa"/>
            <w:vAlign w:val="center"/>
          </w:tcPr>
          <w:p w:rsidR="000E45E3" w:rsidRPr="00DF4AD6" w:rsidRDefault="000E45E3" w:rsidP="000E45E3">
            <w:pPr>
              <w:jc w:val="center"/>
            </w:pPr>
            <w:r>
              <w:t>16870,00</w:t>
            </w:r>
          </w:p>
        </w:tc>
        <w:tc>
          <w:tcPr>
            <w:tcW w:w="1898" w:type="dxa"/>
            <w:vAlign w:val="center"/>
          </w:tcPr>
          <w:p w:rsidR="000E45E3" w:rsidRPr="00DF4AD6" w:rsidRDefault="000E45E3" w:rsidP="000E45E3">
            <w:pPr>
              <w:jc w:val="center"/>
            </w:pPr>
            <w:r>
              <w:t>16870,00</w:t>
            </w:r>
          </w:p>
        </w:tc>
        <w:tc>
          <w:tcPr>
            <w:tcW w:w="1155" w:type="dxa"/>
            <w:gridSpan w:val="7"/>
            <w:vAlign w:val="center"/>
          </w:tcPr>
          <w:p w:rsidR="000E45E3" w:rsidRPr="00DF4AD6" w:rsidRDefault="000E45E3" w:rsidP="000E45E3">
            <w:pPr>
              <w:jc w:val="center"/>
            </w:pPr>
            <w:r>
              <w:t>16870,00</w:t>
            </w:r>
          </w:p>
        </w:tc>
        <w:tc>
          <w:tcPr>
            <w:tcW w:w="918" w:type="dxa"/>
            <w:gridSpan w:val="5"/>
            <w:vAlign w:val="center"/>
          </w:tcPr>
          <w:p w:rsidR="000E45E3" w:rsidRPr="00DF4AD6" w:rsidRDefault="000E45E3" w:rsidP="000E45E3">
            <w:pPr>
              <w:jc w:val="center"/>
            </w:pPr>
            <w:r>
              <w:t>16870,00</w:t>
            </w:r>
          </w:p>
        </w:tc>
      </w:tr>
      <w:tr w:rsidR="000E45E3" w:rsidRPr="00BB536E" w:rsidTr="000E45E3">
        <w:tc>
          <w:tcPr>
            <w:tcW w:w="2650" w:type="dxa"/>
            <w:vAlign w:val="center"/>
          </w:tcPr>
          <w:p w:rsidR="000E45E3" w:rsidRPr="00BB536E" w:rsidRDefault="000E45E3" w:rsidP="000E45E3">
            <w:pPr>
              <w:rPr>
                <w:b/>
                <w:bCs/>
                <w:lang w:eastAsia="ru-RU"/>
              </w:rPr>
            </w:pPr>
            <w:r w:rsidRPr="00BB536E">
              <w:rPr>
                <w:b/>
                <w:bCs/>
                <w:lang w:eastAsia="ru-RU"/>
              </w:rPr>
              <w:t>7. Труд и занятость</w:t>
            </w:r>
          </w:p>
        </w:tc>
        <w:tc>
          <w:tcPr>
            <w:tcW w:w="2180" w:type="dxa"/>
            <w:vAlign w:val="center"/>
          </w:tcPr>
          <w:p w:rsidR="000E45E3" w:rsidRPr="00BB536E" w:rsidRDefault="000E45E3" w:rsidP="000E45E3">
            <w:pPr>
              <w:jc w:val="center"/>
              <w:rPr>
                <w:lang w:eastAsia="ru-RU"/>
              </w:rPr>
            </w:pPr>
            <w:r w:rsidRPr="00BB536E">
              <w:rPr>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33" w:type="dxa"/>
            <w:gridSpan w:val="6"/>
          </w:tcPr>
          <w:p w:rsidR="000E45E3" w:rsidRPr="00BB536E" w:rsidRDefault="000E45E3" w:rsidP="000E45E3">
            <w:pPr>
              <w:jc w:val="center"/>
              <w:rPr>
                <w:b/>
              </w:rPr>
            </w:pPr>
          </w:p>
        </w:tc>
        <w:tc>
          <w:tcPr>
            <w:tcW w:w="940" w:type="dxa"/>
            <w:gridSpan w:val="6"/>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Численность трудовых ресурсов (трудоспособное население)</w:t>
            </w:r>
          </w:p>
        </w:tc>
        <w:tc>
          <w:tcPr>
            <w:tcW w:w="2180" w:type="dxa"/>
            <w:vAlign w:val="center"/>
          </w:tcPr>
          <w:p w:rsidR="000E45E3" w:rsidRPr="00BB536E" w:rsidRDefault="000E45E3" w:rsidP="000E45E3">
            <w:pPr>
              <w:jc w:val="center"/>
              <w:rPr>
                <w:lang w:eastAsia="ru-RU"/>
              </w:rPr>
            </w:pPr>
            <w:r w:rsidRPr="00BB536E">
              <w:rPr>
                <w:lang w:eastAsia="ru-RU"/>
              </w:rPr>
              <w:t>тыс. чел.</w:t>
            </w:r>
          </w:p>
        </w:tc>
        <w:tc>
          <w:tcPr>
            <w:tcW w:w="2022" w:type="dxa"/>
            <w:vAlign w:val="center"/>
          </w:tcPr>
          <w:p w:rsidR="000E45E3" w:rsidRPr="005746D8" w:rsidRDefault="000E45E3" w:rsidP="000E45E3">
            <w:pPr>
              <w:jc w:val="center"/>
              <w:rPr>
                <w:lang w:eastAsia="ru-RU"/>
              </w:rPr>
            </w:pPr>
            <w:r w:rsidRPr="005746D8">
              <w:rPr>
                <w:lang w:eastAsia="ru-RU"/>
              </w:rPr>
              <w:t>0,</w:t>
            </w:r>
            <w:r>
              <w:rPr>
                <w:lang w:eastAsia="ru-RU"/>
              </w:rPr>
              <w:t>265</w:t>
            </w:r>
          </w:p>
        </w:tc>
        <w:tc>
          <w:tcPr>
            <w:tcW w:w="1840" w:type="dxa"/>
            <w:vAlign w:val="center"/>
          </w:tcPr>
          <w:p w:rsidR="000E45E3" w:rsidRPr="005746D8" w:rsidRDefault="000E45E3" w:rsidP="000E45E3">
            <w:pPr>
              <w:jc w:val="center"/>
            </w:pPr>
            <w:r w:rsidRPr="005746D8">
              <w:t>0,</w:t>
            </w:r>
            <w:r>
              <w:t>255</w:t>
            </w:r>
          </w:p>
        </w:tc>
        <w:tc>
          <w:tcPr>
            <w:tcW w:w="1897" w:type="dxa"/>
            <w:vAlign w:val="center"/>
          </w:tcPr>
          <w:p w:rsidR="000E45E3" w:rsidRPr="005746D8" w:rsidRDefault="000E45E3" w:rsidP="000E45E3">
            <w:pPr>
              <w:jc w:val="center"/>
            </w:pPr>
            <w:r w:rsidRPr="005746D8">
              <w:t>0,</w:t>
            </w:r>
            <w:r>
              <w:t>246</w:t>
            </w:r>
          </w:p>
        </w:tc>
        <w:tc>
          <w:tcPr>
            <w:tcW w:w="1898" w:type="dxa"/>
            <w:vAlign w:val="center"/>
          </w:tcPr>
          <w:p w:rsidR="000E45E3" w:rsidRPr="005746D8" w:rsidRDefault="000E45E3" w:rsidP="000E45E3">
            <w:pPr>
              <w:jc w:val="center"/>
            </w:pPr>
            <w:r w:rsidRPr="005746D8">
              <w:t>0,</w:t>
            </w:r>
            <w:r>
              <w:t>242</w:t>
            </w:r>
          </w:p>
        </w:tc>
        <w:tc>
          <w:tcPr>
            <w:tcW w:w="1133" w:type="dxa"/>
            <w:gridSpan w:val="6"/>
            <w:vAlign w:val="center"/>
          </w:tcPr>
          <w:p w:rsidR="000E45E3" w:rsidRPr="005746D8" w:rsidRDefault="000E45E3" w:rsidP="000E45E3">
            <w:pPr>
              <w:jc w:val="center"/>
            </w:pPr>
            <w:r w:rsidRPr="005746D8">
              <w:t>0,</w:t>
            </w:r>
            <w:r>
              <w:t>240</w:t>
            </w:r>
          </w:p>
        </w:tc>
        <w:tc>
          <w:tcPr>
            <w:tcW w:w="940" w:type="dxa"/>
            <w:gridSpan w:val="6"/>
            <w:vAlign w:val="center"/>
          </w:tcPr>
          <w:p w:rsidR="000E45E3" w:rsidRPr="005746D8" w:rsidRDefault="000E45E3" w:rsidP="000E45E3">
            <w:pPr>
              <w:jc w:val="center"/>
            </w:pPr>
            <w:r w:rsidRPr="005746D8">
              <w:t>0,</w:t>
            </w:r>
            <w:r>
              <w:t>240</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Уровень зарегистрированной безработицы (на конец года)</w:t>
            </w:r>
          </w:p>
        </w:tc>
        <w:tc>
          <w:tcPr>
            <w:tcW w:w="2180" w:type="dxa"/>
            <w:vAlign w:val="center"/>
          </w:tcPr>
          <w:p w:rsidR="000E45E3" w:rsidRPr="00BB536E" w:rsidRDefault="000E45E3" w:rsidP="000E45E3">
            <w:pPr>
              <w:jc w:val="center"/>
              <w:rPr>
                <w:lang w:eastAsia="ru-RU"/>
              </w:rPr>
            </w:pPr>
            <w:r w:rsidRPr="00BB536E">
              <w:rPr>
                <w:lang w:eastAsia="ru-RU"/>
              </w:rPr>
              <w:t>%</w:t>
            </w:r>
          </w:p>
        </w:tc>
        <w:tc>
          <w:tcPr>
            <w:tcW w:w="2022" w:type="dxa"/>
            <w:vAlign w:val="center"/>
          </w:tcPr>
          <w:p w:rsidR="000E45E3" w:rsidRPr="005746D8" w:rsidRDefault="000E45E3" w:rsidP="000E45E3">
            <w:pPr>
              <w:jc w:val="center"/>
              <w:rPr>
                <w:lang w:eastAsia="ru-RU"/>
              </w:rPr>
            </w:pPr>
            <w:r>
              <w:rPr>
                <w:lang w:eastAsia="ru-RU"/>
              </w:rPr>
              <w:t>2,2</w:t>
            </w:r>
          </w:p>
        </w:tc>
        <w:tc>
          <w:tcPr>
            <w:tcW w:w="1840" w:type="dxa"/>
            <w:vAlign w:val="center"/>
          </w:tcPr>
          <w:p w:rsidR="000E45E3" w:rsidRPr="005746D8" w:rsidRDefault="000E45E3" w:rsidP="000E45E3">
            <w:pPr>
              <w:jc w:val="center"/>
            </w:pPr>
            <w:r>
              <w:t>1,5</w:t>
            </w:r>
          </w:p>
        </w:tc>
        <w:tc>
          <w:tcPr>
            <w:tcW w:w="1897" w:type="dxa"/>
            <w:vAlign w:val="center"/>
          </w:tcPr>
          <w:p w:rsidR="000E45E3" w:rsidRPr="005746D8" w:rsidRDefault="000E45E3" w:rsidP="000E45E3">
            <w:pPr>
              <w:jc w:val="center"/>
            </w:pPr>
            <w:r>
              <w:t>1,6</w:t>
            </w:r>
          </w:p>
        </w:tc>
        <w:tc>
          <w:tcPr>
            <w:tcW w:w="1898" w:type="dxa"/>
            <w:vAlign w:val="center"/>
          </w:tcPr>
          <w:p w:rsidR="000E45E3" w:rsidRPr="005746D8" w:rsidRDefault="000E45E3" w:rsidP="000E45E3">
            <w:pPr>
              <w:jc w:val="center"/>
            </w:pPr>
            <w:r>
              <w:t>1,6</w:t>
            </w:r>
          </w:p>
        </w:tc>
        <w:tc>
          <w:tcPr>
            <w:tcW w:w="1133" w:type="dxa"/>
            <w:gridSpan w:val="6"/>
            <w:vAlign w:val="center"/>
          </w:tcPr>
          <w:p w:rsidR="000E45E3" w:rsidRPr="005746D8" w:rsidRDefault="000E45E3" w:rsidP="000E45E3">
            <w:pPr>
              <w:jc w:val="center"/>
            </w:pPr>
            <w:r>
              <w:t>1,6</w:t>
            </w:r>
          </w:p>
        </w:tc>
        <w:tc>
          <w:tcPr>
            <w:tcW w:w="940" w:type="dxa"/>
            <w:gridSpan w:val="6"/>
            <w:vAlign w:val="center"/>
          </w:tcPr>
          <w:p w:rsidR="000E45E3" w:rsidRPr="005746D8" w:rsidRDefault="000E45E3" w:rsidP="000E45E3">
            <w:pPr>
              <w:jc w:val="center"/>
            </w:pPr>
            <w:r>
              <w:t>1,6</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Численность безработных, зарегистрированных в  государственных учреждениях службы занятости населения (на конец года)</w:t>
            </w:r>
          </w:p>
        </w:tc>
        <w:tc>
          <w:tcPr>
            <w:tcW w:w="2180" w:type="dxa"/>
            <w:vAlign w:val="center"/>
          </w:tcPr>
          <w:p w:rsidR="000E45E3" w:rsidRPr="00BB536E" w:rsidRDefault="000E45E3" w:rsidP="000E45E3">
            <w:pPr>
              <w:jc w:val="center"/>
              <w:rPr>
                <w:lang w:eastAsia="ru-RU"/>
              </w:rPr>
            </w:pPr>
            <w:r w:rsidRPr="00BB536E">
              <w:rPr>
                <w:lang w:eastAsia="ru-RU"/>
              </w:rPr>
              <w:t>тыс. чел.</w:t>
            </w:r>
          </w:p>
        </w:tc>
        <w:tc>
          <w:tcPr>
            <w:tcW w:w="2022" w:type="dxa"/>
            <w:vAlign w:val="center"/>
          </w:tcPr>
          <w:p w:rsidR="000E45E3" w:rsidRPr="005746D8" w:rsidRDefault="000E45E3" w:rsidP="000E45E3">
            <w:pPr>
              <w:jc w:val="center"/>
            </w:pPr>
            <w:r>
              <w:t>0,006</w:t>
            </w:r>
          </w:p>
        </w:tc>
        <w:tc>
          <w:tcPr>
            <w:tcW w:w="1840" w:type="dxa"/>
            <w:vAlign w:val="center"/>
          </w:tcPr>
          <w:p w:rsidR="000E45E3" w:rsidRPr="005746D8" w:rsidRDefault="000E45E3" w:rsidP="000E45E3">
            <w:pPr>
              <w:jc w:val="center"/>
            </w:pPr>
            <w:r>
              <w:t>0,004</w:t>
            </w:r>
          </w:p>
        </w:tc>
        <w:tc>
          <w:tcPr>
            <w:tcW w:w="1897" w:type="dxa"/>
            <w:vAlign w:val="center"/>
          </w:tcPr>
          <w:p w:rsidR="000E45E3" w:rsidRPr="005746D8" w:rsidRDefault="000E45E3" w:rsidP="000E45E3">
            <w:pPr>
              <w:jc w:val="center"/>
            </w:pPr>
            <w:r w:rsidRPr="005746D8">
              <w:t>0,004</w:t>
            </w:r>
          </w:p>
        </w:tc>
        <w:tc>
          <w:tcPr>
            <w:tcW w:w="1898" w:type="dxa"/>
            <w:vAlign w:val="center"/>
          </w:tcPr>
          <w:p w:rsidR="000E45E3" w:rsidRPr="005746D8" w:rsidRDefault="000E45E3" w:rsidP="000E45E3">
            <w:pPr>
              <w:jc w:val="center"/>
            </w:pPr>
            <w:r w:rsidRPr="005746D8">
              <w:t>0,004</w:t>
            </w:r>
          </w:p>
        </w:tc>
        <w:tc>
          <w:tcPr>
            <w:tcW w:w="1133" w:type="dxa"/>
            <w:gridSpan w:val="6"/>
            <w:vAlign w:val="center"/>
          </w:tcPr>
          <w:p w:rsidR="000E45E3" w:rsidRPr="005746D8" w:rsidRDefault="000E45E3" w:rsidP="000E45E3">
            <w:pPr>
              <w:jc w:val="center"/>
            </w:pPr>
            <w:r w:rsidRPr="005746D8">
              <w:t>0,004</w:t>
            </w:r>
          </w:p>
        </w:tc>
        <w:tc>
          <w:tcPr>
            <w:tcW w:w="940" w:type="dxa"/>
            <w:gridSpan w:val="6"/>
            <w:vAlign w:val="center"/>
          </w:tcPr>
          <w:p w:rsidR="000E45E3" w:rsidRPr="005746D8" w:rsidRDefault="000E45E3" w:rsidP="000E45E3">
            <w:pPr>
              <w:jc w:val="center"/>
            </w:pPr>
            <w:r w:rsidRPr="005746D8">
              <w:t>0,004</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Численность незанятых граждан, зарегистрированных в государственных учреждениях службы занятости населения, в расчете на одну заявленную вакансию (на конец года)</w:t>
            </w:r>
          </w:p>
        </w:tc>
        <w:tc>
          <w:tcPr>
            <w:tcW w:w="2180" w:type="dxa"/>
            <w:vAlign w:val="center"/>
          </w:tcPr>
          <w:p w:rsidR="000E45E3" w:rsidRPr="00BB536E" w:rsidRDefault="000E45E3" w:rsidP="000E45E3">
            <w:pPr>
              <w:jc w:val="center"/>
              <w:rPr>
                <w:lang w:eastAsia="ru-RU"/>
              </w:rPr>
            </w:pPr>
            <w:r w:rsidRPr="00BB536E">
              <w:rPr>
                <w:lang w:eastAsia="ru-RU"/>
              </w:rPr>
              <w:t>чел.</w:t>
            </w:r>
          </w:p>
        </w:tc>
        <w:tc>
          <w:tcPr>
            <w:tcW w:w="2022" w:type="dxa"/>
            <w:vAlign w:val="center"/>
          </w:tcPr>
          <w:p w:rsidR="000E45E3" w:rsidRPr="005746D8" w:rsidRDefault="000E45E3" w:rsidP="000E45E3">
            <w:pPr>
              <w:jc w:val="center"/>
            </w:pPr>
            <w:r>
              <w:t>6</w:t>
            </w:r>
          </w:p>
        </w:tc>
        <w:tc>
          <w:tcPr>
            <w:tcW w:w="1840" w:type="dxa"/>
            <w:vAlign w:val="center"/>
          </w:tcPr>
          <w:p w:rsidR="000E45E3" w:rsidRPr="005746D8" w:rsidRDefault="000E45E3" w:rsidP="000E45E3">
            <w:pPr>
              <w:jc w:val="center"/>
            </w:pPr>
            <w:r>
              <w:t>4</w:t>
            </w:r>
          </w:p>
        </w:tc>
        <w:tc>
          <w:tcPr>
            <w:tcW w:w="1897" w:type="dxa"/>
            <w:vAlign w:val="center"/>
          </w:tcPr>
          <w:p w:rsidR="000E45E3" w:rsidRPr="005746D8" w:rsidRDefault="000E45E3" w:rsidP="000E45E3">
            <w:pPr>
              <w:jc w:val="center"/>
            </w:pPr>
            <w:r>
              <w:t>4</w:t>
            </w:r>
          </w:p>
        </w:tc>
        <w:tc>
          <w:tcPr>
            <w:tcW w:w="1898" w:type="dxa"/>
            <w:vAlign w:val="center"/>
          </w:tcPr>
          <w:p w:rsidR="000E45E3" w:rsidRPr="005746D8" w:rsidRDefault="000E45E3" w:rsidP="000E45E3">
            <w:pPr>
              <w:jc w:val="center"/>
            </w:pPr>
            <w:r>
              <w:t>4</w:t>
            </w:r>
          </w:p>
        </w:tc>
        <w:tc>
          <w:tcPr>
            <w:tcW w:w="1133" w:type="dxa"/>
            <w:gridSpan w:val="6"/>
            <w:vAlign w:val="center"/>
          </w:tcPr>
          <w:p w:rsidR="000E45E3" w:rsidRPr="005746D8" w:rsidRDefault="000E45E3" w:rsidP="000E45E3">
            <w:pPr>
              <w:jc w:val="center"/>
            </w:pPr>
            <w:r>
              <w:t>4</w:t>
            </w:r>
          </w:p>
        </w:tc>
        <w:tc>
          <w:tcPr>
            <w:tcW w:w="940" w:type="dxa"/>
            <w:gridSpan w:val="6"/>
            <w:vAlign w:val="center"/>
          </w:tcPr>
          <w:p w:rsidR="000E45E3" w:rsidRPr="005746D8" w:rsidRDefault="000E45E3" w:rsidP="000E45E3">
            <w:pPr>
              <w:jc w:val="center"/>
            </w:pPr>
            <w:r>
              <w:t>4</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Среднемесячная номинальная начисленная заработная плата одного работника</w:t>
            </w:r>
          </w:p>
        </w:tc>
        <w:tc>
          <w:tcPr>
            <w:tcW w:w="2180" w:type="dxa"/>
            <w:vAlign w:val="center"/>
          </w:tcPr>
          <w:p w:rsidR="000E45E3" w:rsidRPr="00BB536E" w:rsidRDefault="000E45E3" w:rsidP="000E45E3">
            <w:pPr>
              <w:jc w:val="center"/>
              <w:rPr>
                <w:lang w:eastAsia="ru-RU"/>
              </w:rPr>
            </w:pPr>
            <w:r w:rsidRPr="00BB536E">
              <w:rPr>
                <w:lang w:eastAsia="ru-RU"/>
              </w:rPr>
              <w:t>руб.</w:t>
            </w:r>
          </w:p>
        </w:tc>
        <w:tc>
          <w:tcPr>
            <w:tcW w:w="2022" w:type="dxa"/>
          </w:tcPr>
          <w:p w:rsidR="000E45E3" w:rsidRPr="00A57FE4" w:rsidRDefault="000E45E3" w:rsidP="000E45E3">
            <w:pPr>
              <w:jc w:val="center"/>
              <w:rPr>
                <w:b/>
              </w:rPr>
            </w:pPr>
            <w:r>
              <w:rPr>
                <w:lang w:eastAsia="ru-RU"/>
              </w:rPr>
              <w:t>59000,00</w:t>
            </w:r>
          </w:p>
        </w:tc>
        <w:tc>
          <w:tcPr>
            <w:tcW w:w="1840" w:type="dxa"/>
          </w:tcPr>
          <w:p w:rsidR="000E45E3" w:rsidRPr="003A0457" w:rsidRDefault="000E45E3" w:rsidP="000E45E3">
            <w:pPr>
              <w:jc w:val="center"/>
            </w:pPr>
            <w:r>
              <w:t>59000,00</w:t>
            </w:r>
          </w:p>
        </w:tc>
        <w:tc>
          <w:tcPr>
            <w:tcW w:w="1897" w:type="dxa"/>
          </w:tcPr>
          <w:p w:rsidR="000E45E3" w:rsidRDefault="000E45E3" w:rsidP="000E45E3">
            <w:pPr>
              <w:jc w:val="center"/>
            </w:pPr>
            <w:r>
              <w:t>59000,00</w:t>
            </w:r>
          </w:p>
        </w:tc>
        <w:tc>
          <w:tcPr>
            <w:tcW w:w="1898" w:type="dxa"/>
          </w:tcPr>
          <w:p w:rsidR="000E45E3" w:rsidRDefault="000E45E3" w:rsidP="000E45E3">
            <w:pPr>
              <w:jc w:val="center"/>
            </w:pPr>
            <w:r>
              <w:t>59000,00</w:t>
            </w:r>
          </w:p>
        </w:tc>
        <w:tc>
          <w:tcPr>
            <w:tcW w:w="1133" w:type="dxa"/>
            <w:gridSpan w:val="6"/>
          </w:tcPr>
          <w:p w:rsidR="000E45E3" w:rsidRDefault="000E45E3" w:rsidP="000E45E3">
            <w:pPr>
              <w:jc w:val="center"/>
            </w:pPr>
            <w:r>
              <w:t>59000,00</w:t>
            </w:r>
          </w:p>
        </w:tc>
        <w:tc>
          <w:tcPr>
            <w:tcW w:w="940" w:type="dxa"/>
            <w:gridSpan w:val="6"/>
          </w:tcPr>
          <w:p w:rsidR="000E45E3" w:rsidRDefault="000E45E3" w:rsidP="000E45E3">
            <w:pPr>
              <w:jc w:val="center"/>
            </w:pPr>
            <w:r>
              <w:t>59000,00</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Среднемесячная номинальная начисленная заработная плата одного работника</w:t>
            </w:r>
          </w:p>
        </w:tc>
        <w:tc>
          <w:tcPr>
            <w:tcW w:w="2180" w:type="dxa"/>
            <w:vAlign w:val="center"/>
          </w:tcPr>
          <w:p w:rsidR="000E45E3" w:rsidRPr="00BB536E" w:rsidRDefault="000E45E3" w:rsidP="000E45E3">
            <w:pPr>
              <w:jc w:val="center"/>
              <w:rPr>
                <w:lang w:eastAsia="ru-RU"/>
              </w:rPr>
            </w:pPr>
            <w:r w:rsidRPr="00BB536E">
              <w:rPr>
                <w:lang w:eastAsia="ru-RU"/>
              </w:rPr>
              <w:t>% к предыдущему году</w:t>
            </w:r>
          </w:p>
        </w:tc>
        <w:tc>
          <w:tcPr>
            <w:tcW w:w="2022" w:type="dxa"/>
            <w:vAlign w:val="center"/>
          </w:tcPr>
          <w:p w:rsidR="000E45E3" w:rsidRPr="009E548C" w:rsidRDefault="000E45E3" w:rsidP="000E45E3">
            <w:pPr>
              <w:jc w:val="center"/>
              <w:rPr>
                <w:lang w:eastAsia="ru-RU"/>
              </w:rPr>
            </w:pPr>
            <w:r>
              <w:rPr>
                <w:lang w:eastAsia="ru-RU"/>
              </w:rPr>
              <w:t>157</w:t>
            </w:r>
          </w:p>
        </w:tc>
        <w:tc>
          <w:tcPr>
            <w:tcW w:w="1840" w:type="dxa"/>
            <w:vAlign w:val="center"/>
          </w:tcPr>
          <w:p w:rsidR="000E45E3" w:rsidRPr="003A0457" w:rsidRDefault="000E45E3" w:rsidP="000E45E3">
            <w:pPr>
              <w:jc w:val="center"/>
            </w:pPr>
            <w:r>
              <w:t>100</w:t>
            </w:r>
          </w:p>
        </w:tc>
        <w:tc>
          <w:tcPr>
            <w:tcW w:w="1897" w:type="dxa"/>
            <w:vAlign w:val="center"/>
          </w:tcPr>
          <w:p w:rsidR="000E45E3" w:rsidRPr="003A0457" w:rsidRDefault="000E45E3" w:rsidP="000E45E3">
            <w:pPr>
              <w:jc w:val="center"/>
            </w:pPr>
            <w:r>
              <w:t>100</w:t>
            </w:r>
          </w:p>
        </w:tc>
        <w:tc>
          <w:tcPr>
            <w:tcW w:w="1898" w:type="dxa"/>
            <w:vAlign w:val="center"/>
          </w:tcPr>
          <w:p w:rsidR="000E45E3" w:rsidRPr="003A0457" w:rsidRDefault="000E45E3" w:rsidP="000E45E3">
            <w:pPr>
              <w:jc w:val="center"/>
            </w:pPr>
            <w:r>
              <w:t>100</w:t>
            </w:r>
          </w:p>
        </w:tc>
        <w:tc>
          <w:tcPr>
            <w:tcW w:w="1133" w:type="dxa"/>
            <w:gridSpan w:val="6"/>
            <w:vAlign w:val="center"/>
          </w:tcPr>
          <w:p w:rsidR="000E45E3" w:rsidRPr="003A0457" w:rsidRDefault="000E45E3" w:rsidP="000E45E3">
            <w:pPr>
              <w:jc w:val="center"/>
            </w:pPr>
            <w:r>
              <w:t>100</w:t>
            </w:r>
          </w:p>
        </w:tc>
        <w:tc>
          <w:tcPr>
            <w:tcW w:w="940" w:type="dxa"/>
            <w:gridSpan w:val="6"/>
            <w:vAlign w:val="center"/>
          </w:tcPr>
          <w:p w:rsidR="000E45E3" w:rsidRPr="003A0457" w:rsidRDefault="000E45E3" w:rsidP="000E45E3">
            <w:pPr>
              <w:jc w:val="center"/>
            </w:pPr>
            <w:r>
              <w:t>100</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Просроченная задолженность по заработной плате в процентах к месячному фонду заработной платы организаций, имеющих просроченную задолженность (без субъектов малого предпринимательства)</w:t>
            </w:r>
          </w:p>
        </w:tc>
        <w:tc>
          <w:tcPr>
            <w:tcW w:w="2180" w:type="dxa"/>
            <w:vAlign w:val="center"/>
          </w:tcPr>
          <w:p w:rsidR="000E45E3" w:rsidRPr="00BB536E" w:rsidRDefault="000E45E3" w:rsidP="000E45E3">
            <w:pPr>
              <w:jc w:val="center"/>
              <w:rPr>
                <w:lang w:eastAsia="ru-RU"/>
              </w:rPr>
            </w:pPr>
            <w:r w:rsidRPr="00BB536E">
              <w:rPr>
                <w:lang w:eastAsia="ru-RU"/>
              </w:rPr>
              <w:t>на конец года, %</w:t>
            </w:r>
          </w:p>
        </w:tc>
        <w:tc>
          <w:tcPr>
            <w:tcW w:w="2022" w:type="dxa"/>
            <w:vAlign w:val="center"/>
          </w:tcPr>
          <w:p w:rsidR="000E45E3" w:rsidRPr="009E548C" w:rsidRDefault="000E45E3" w:rsidP="000E45E3">
            <w:pPr>
              <w:jc w:val="center"/>
              <w:rPr>
                <w:lang w:eastAsia="ru-RU"/>
              </w:rPr>
            </w:pPr>
            <w:r>
              <w:rPr>
                <w:lang w:eastAsia="ru-RU"/>
              </w:rPr>
              <w:t>-</w:t>
            </w:r>
          </w:p>
        </w:tc>
        <w:tc>
          <w:tcPr>
            <w:tcW w:w="1840" w:type="dxa"/>
            <w:vAlign w:val="center"/>
          </w:tcPr>
          <w:p w:rsidR="000E45E3" w:rsidRDefault="000E45E3" w:rsidP="000E45E3">
            <w:pPr>
              <w:jc w:val="center"/>
            </w:pPr>
            <w:r>
              <w:t>-</w:t>
            </w:r>
          </w:p>
        </w:tc>
        <w:tc>
          <w:tcPr>
            <w:tcW w:w="1897" w:type="dxa"/>
            <w:vAlign w:val="center"/>
          </w:tcPr>
          <w:p w:rsidR="000E45E3" w:rsidRDefault="000E45E3" w:rsidP="000E45E3">
            <w:pPr>
              <w:jc w:val="center"/>
            </w:pPr>
            <w:r>
              <w:t>-</w:t>
            </w:r>
          </w:p>
        </w:tc>
        <w:tc>
          <w:tcPr>
            <w:tcW w:w="1898" w:type="dxa"/>
            <w:vAlign w:val="center"/>
          </w:tcPr>
          <w:p w:rsidR="000E45E3" w:rsidRDefault="000E45E3" w:rsidP="000E45E3">
            <w:pPr>
              <w:jc w:val="center"/>
            </w:pPr>
            <w:r>
              <w:t>-</w:t>
            </w:r>
          </w:p>
        </w:tc>
        <w:tc>
          <w:tcPr>
            <w:tcW w:w="1133" w:type="dxa"/>
            <w:gridSpan w:val="6"/>
            <w:vAlign w:val="center"/>
          </w:tcPr>
          <w:p w:rsidR="000E45E3" w:rsidRDefault="000E45E3" w:rsidP="000E45E3">
            <w:pPr>
              <w:jc w:val="center"/>
            </w:pPr>
            <w:r>
              <w:t>-</w:t>
            </w:r>
          </w:p>
        </w:tc>
        <w:tc>
          <w:tcPr>
            <w:tcW w:w="940" w:type="dxa"/>
            <w:gridSpan w:val="6"/>
            <w:vAlign w:val="center"/>
          </w:tcPr>
          <w:p w:rsidR="000E45E3" w:rsidRDefault="000E45E3" w:rsidP="000E45E3">
            <w:pPr>
              <w:jc w:val="center"/>
            </w:pPr>
            <w:r>
              <w:t>-</w:t>
            </w:r>
          </w:p>
        </w:tc>
      </w:tr>
      <w:tr w:rsidR="000E45E3" w:rsidRPr="00BB536E" w:rsidTr="000E45E3">
        <w:tc>
          <w:tcPr>
            <w:tcW w:w="2650" w:type="dxa"/>
            <w:vAlign w:val="center"/>
          </w:tcPr>
          <w:p w:rsidR="000E45E3" w:rsidRPr="00BB536E" w:rsidRDefault="000E45E3" w:rsidP="000E45E3">
            <w:pPr>
              <w:rPr>
                <w:b/>
                <w:bCs/>
                <w:color w:val="000000"/>
                <w:lang w:eastAsia="ru-RU"/>
              </w:rPr>
            </w:pPr>
            <w:r w:rsidRPr="00BB536E">
              <w:rPr>
                <w:b/>
                <w:bCs/>
                <w:color w:val="000000"/>
                <w:lang w:eastAsia="ru-RU"/>
              </w:rPr>
              <w:t xml:space="preserve">Жилищно-коммунальное хозяйство </w:t>
            </w:r>
          </w:p>
        </w:tc>
        <w:tc>
          <w:tcPr>
            <w:tcW w:w="2180" w:type="dxa"/>
            <w:vAlign w:val="bottom"/>
          </w:tcPr>
          <w:p w:rsidR="000E45E3" w:rsidRPr="00BB536E" w:rsidRDefault="000E45E3" w:rsidP="000E45E3">
            <w:pPr>
              <w:rPr>
                <w:b/>
                <w:bCs/>
                <w:color w:val="000000"/>
                <w:lang w:eastAsia="ru-RU"/>
              </w:rPr>
            </w:pPr>
            <w:r w:rsidRPr="00BB536E">
              <w:rPr>
                <w:b/>
                <w:bCs/>
                <w:color w:val="000000"/>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33" w:type="dxa"/>
            <w:gridSpan w:val="6"/>
          </w:tcPr>
          <w:p w:rsidR="000E45E3" w:rsidRPr="00BB536E" w:rsidRDefault="000E45E3" w:rsidP="000E45E3">
            <w:pPr>
              <w:jc w:val="center"/>
              <w:rPr>
                <w:b/>
              </w:rPr>
            </w:pPr>
          </w:p>
        </w:tc>
        <w:tc>
          <w:tcPr>
            <w:tcW w:w="940" w:type="dxa"/>
            <w:gridSpan w:val="6"/>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Общая площадь жилищного фонда - всего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кв. метров</w:t>
            </w:r>
          </w:p>
        </w:tc>
        <w:tc>
          <w:tcPr>
            <w:tcW w:w="2022" w:type="dxa"/>
            <w:vAlign w:val="center"/>
          </w:tcPr>
          <w:p w:rsidR="000E45E3" w:rsidRPr="00F53965" w:rsidRDefault="000E45E3" w:rsidP="000E45E3">
            <w:pPr>
              <w:jc w:val="center"/>
            </w:pPr>
            <w:r>
              <w:t>16</w:t>
            </w:r>
            <w:r w:rsidRPr="00F53965">
              <w:t>,2</w:t>
            </w:r>
          </w:p>
        </w:tc>
        <w:tc>
          <w:tcPr>
            <w:tcW w:w="1840" w:type="dxa"/>
            <w:vAlign w:val="center"/>
          </w:tcPr>
          <w:p w:rsidR="000E45E3" w:rsidRPr="00F53965" w:rsidRDefault="000E45E3" w:rsidP="000E45E3">
            <w:pPr>
              <w:jc w:val="center"/>
            </w:pPr>
            <w:r>
              <w:t>16</w:t>
            </w:r>
            <w:r w:rsidRPr="00F53965">
              <w:t>,2</w:t>
            </w:r>
          </w:p>
        </w:tc>
        <w:tc>
          <w:tcPr>
            <w:tcW w:w="1897" w:type="dxa"/>
            <w:vAlign w:val="center"/>
          </w:tcPr>
          <w:p w:rsidR="000E45E3" w:rsidRPr="00F53965" w:rsidRDefault="000E45E3" w:rsidP="000E45E3">
            <w:pPr>
              <w:jc w:val="center"/>
            </w:pPr>
            <w:r>
              <w:t>16</w:t>
            </w:r>
            <w:r w:rsidRPr="00F53965">
              <w:t>,2</w:t>
            </w:r>
          </w:p>
        </w:tc>
        <w:tc>
          <w:tcPr>
            <w:tcW w:w="1898" w:type="dxa"/>
            <w:vAlign w:val="center"/>
          </w:tcPr>
          <w:p w:rsidR="000E45E3" w:rsidRPr="00F53965" w:rsidRDefault="000E45E3" w:rsidP="000E45E3">
            <w:pPr>
              <w:jc w:val="center"/>
            </w:pPr>
            <w:r>
              <w:t>16</w:t>
            </w:r>
            <w:r w:rsidRPr="00F53965">
              <w:t>,2</w:t>
            </w:r>
          </w:p>
        </w:tc>
        <w:tc>
          <w:tcPr>
            <w:tcW w:w="1095" w:type="dxa"/>
            <w:gridSpan w:val="4"/>
            <w:vAlign w:val="center"/>
          </w:tcPr>
          <w:p w:rsidR="000E45E3" w:rsidRPr="00F53965" w:rsidRDefault="000E45E3" w:rsidP="000E45E3">
            <w:pPr>
              <w:jc w:val="center"/>
            </w:pPr>
            <w:r>
              <w:t>16</w:t>
            </w:r>
            <w:r w:rsidRPr="00F53965">
              <w:t>,2</w:t>
            </w:r>
          </w:p>
        </w:tc>
        <w:tc>
          <w:tcPr>
            <w:tcW w:w="978" w:type="dxa"/>
            <w:gridSpan w:val="8"/>
            <w:vAlign w:val="center"/>
          </w:tcPr>
          <w:p w:rsidR="000E45E3" w:rsidRPr="00F53965" w:rsidRDefault="000E45E3" w:rsidP="000E45E3">
            <w:pPr>
              <w:jc w:val="center"/>
            </w:pPr>
            <w:r>
              <w:t>16</w:t>
            </w:r>
            <w:r w:rsidRPr="00F53965">
              <w:t>,2</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в том числе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муниципального</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кв. метров</w:t>
            </w:r>
          </w:p>
        </w:tc>
        <w:tc>
          <w:tcPr>
            <w:tcW w:w="2022" w:type="dxa"/>
            <w:vAlign w:val="center"/>
          </w:tcPr>
          <w:p w:rsidR="000E45E3" w:rsidRPr="00F53965" w:rsidRDefault="000E45E3" w:rsidP="000E45E3">
            <w:pPr>
              <w:jc w:val="center"/>
            </w:pPr>
            <w:r>
              <w:t>6,9</w:t>
            </w:r>
          </w:p>
        </w:tc>
        <w:tc>
          <w:tcPr>
            <w:tcW w:w="1840" w:type="dxa"/>
            <w:vAlign w:val="center"/>
          </w:tcPr>
          <w:p w:rsidR="000E45E3" w:rsidRPr="00F53965" w:rsidRDefault="000E45E3" w:rsidP="000E45E3">
            <w:pPr>
              <w:jc w:val="center"/>
            </w:pPr>
            <w:r>
              <w:t>6,9</w:t>
            </w:r>
          </w:p>
        </w:tc>
        <w:tc>
          <w:tcPr>
            <w:tcW w:w="1897" w:type="dxa"/>
            <w:vAlign w:val="center"/>
          </w:tcPr>
          <w:p w:rsidR="000E45E3" w:rsidRPr="00F53965" w:rsidRDefault="000E45E3" w:rsidP="000E45E3">
            <w:pPr>
              <w:jc w:val="center"/>
            </w:pPr>
            <w:r>
              <w:t>6,9</w:t>
            </w:r>
          </w:p>
        </w:tc>
        <w:tc>
          <w:tcPr>
            <w:tcW w:w="1898" w:type="dxa"/>
            <w:vAlign w:val="center"/>
          </w:tcPr>
          <w:p w:rsidR="000E45E3" w:rsidRPr="00F53965" w:rsidRDefault="000E45E3" w:rsidP="000E45E3">
            <w:pPr>
              <w:jc w:val="center"/>
            </w:pPr>
            <w:r>
              <w:t>6,9</w:t>
            </w:r>
          </w:p>
        </w:tc>
        <w:tc>
          <w:tcPr>
            <w:tcW w:w="1095" w:type="dxa"/>
            <w:gridSpan w:val="4"/>
            <w:vAlign w:val="center"/>
          </w:tcPr>
          <w:p w:rsidR="000E45E3" w:rsidRPr="00F53965" w:rsidRDefault="000E45E3" w:rsidP="000E45E3">
            <w:pPr>
              <w:jc w:val="center"/>
            </w:pPr>
            <w:r>
              <w:t>6,9</w:t>
            </w:r>
          </w:p>
        </w:tc>
        <w:tc>
          <w:tcPr>
            <w:tcW w:w="978" w:type="dxa"/>
            <w:gridSpan w:val="8"/>
            <w:vAlign w:val="center"/>
          </w:tcPr>
          <w:p w:rsidR="000E45E3" w:rsidRPr="00F53965" w:rsidRDefault="000E45E3" w:rsidP="000E45E3">
            <w:pPr>
              <w:jc w:val="center"/>
            </w:pPr>
            <w:r>
              <w:t>6,9</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Число многоквартирных домов - всего</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их общая площадь</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Ветхий и аварийный жилищный фонд-всего                             </w:t>
            </w:r>
          </w:p>
        </w:tc>
        <w:tc>
          <w:tcPr>
            <w:tcW w:w="2180" w:type="dxa"/>
            <w:vAlign w:val="center"/>
          </w:tcPr>
          <w:p w:rsidR="000E45E3" w:rsidRPr="00BB536E" w:rsidRDefault="000E45E3" w:rsidP="000E45E3">
            <w:pPr>
              <w:jc w:val="center"/>
              <w:rPr>
                <w:lang w:eastAsia="ru-RU"/>
              </w:rPr>
            </w:pPr>
            <w:r w:rsidRPr="00BB536E">
              <w:rPr>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lang w:eastAsia="ru-RU"/>
              </w:rPr>
            </w:pPr>
            <w:r w:rsidRPr="00BB536E">
              <w:rPr>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Удельный вес ветхого и аварийного жилья во всем жилищном фонде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Число семей, состоящих на учете для улучшения жилищных условий - всего</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vAlign w:val="center"/>
          </w:tcPr>
          <w:p w:rsidR="000E45E3" w:rsidRPr="00AA36BA" w:rsidRDefault="000E45E3" w:rsidP="000E45E3">
            <w:pPr>
              <w:jc w:val="center"/>
            </w:pPr>
            <w: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 том числе,  проживающих в ветхом и аварийном фонде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vAlign w:val="center"/>
          </w:tcPr>
          <w:p w:rsidR="000E45E3" w:rsidRPr="00AA36BA" w:rsidRDefault="000E45E3" w:rsidP="000E45E3">
            <w:pPr>
              <w:jc w:val="center"/>
            </w:pPr>
            <w:r w:rsidRPr="00AA36BA">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Число семей, улучшивших жилищные условия в отчетный период - всего</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vAlign w:val="center"/>
          </w:tcPr>
          <w:p w:rsidR="000E45E3" w:rsidRPr="00AA36BA" w:rsidRDefault="000E45E3" w:rsidP="000E45E3">
            <w:pPr>
              <w:jc w:val="center"/>
            </w:pPr>
            <w: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 том числе,  проживающих в ветхом и аварийном фонде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vAlign w:val="center"/>
          </w:tcPr>
          <w:p w:rsidR="000E45E3" w:rsidRPr="00AA36BA" w:rsidRDefault="000E45E3" w:rsidP="000E45E3">
            <w:pPr>
              <w:jc w:val="center"/>
            </w:pPr>
            <w:r w:rsidRPr="00AA36BA">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95" w:type="dxa"/>
            <w:gridSpan w:val="4"/>
          </w:tcPr>
          <w:p w:rsidR="000E45E3" w:rsidRPr="00BB536E" w:rsidRDefault="000E45E3" w:rsidP="000E45E3">
            <w:pPr>
              <w:jc w:val="center"/>
              <w:rPr>
                <w:b/>
              </w:rPr>
            </w:pPr>
            <w:r>
              <w:rPr>
                <w:b/>
              </w:rPr>
              <w:t>-</w:t>
            </w:r>
          </w:p>
        </w:tc>
        <w:tc>
          <w:tcPr>
            <w:tcW w:w="978" w:type="dxa"/>
            <w:gridSpan w:val="8"/>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Средняя обеспеченность населения жильем</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кв. метров</w:t>
            </w:r>
          </w:p>
        </w:tc>
        <w:tc>
          <w:tcPr>
            <w:tcW w:w="2022" w:type="dxa"/>
            <w:vAlign w:val="center"/>
          </w:tcPr>
          <w:p w:rsidR="000E45E3" w:rsidRPr="00AA36BA" w:rsidRDefault="000E45E3" w:rsidP="000E45E3">
            <w:pPr>
              <w:jc w:val="center"/>
            </w:pPr>
            <w:r>
              <w:t>18</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Ликвидировано ветхого и аварийного жилищного фонда за год   </w:t>
            </w:r>
          </w:p>
        </w:tc>
        <w:tc>
          <w:tcPr>
            <w:tcW w:w="2180" w:type="dxa"/>
            <w:vAlign w:val="bottom"/>
          </w:tcPr>
          <w:p w:rsidR="000E45E3" w:rsidRPr="00BB536E" w:rsidRDefault="000E45E3" w:rsidP="000E45E3">
            <w:pPr>
              <w:jc w:val="center"/>
              <w:rPr>
                <w:color w:val="000000"/>
                <w:lang w:eastAsia="ru-RU"/>
              </w:rPr>
            </w:pPr>
            <w:r w:rsidRPr="00BB536E">
              <w:rPr>
                <w:color w:val="000000"/>
                <w:lang w:eastAsia="ru-RU"/>
              </w:rPr>
              <w:t>тыс. кв. метров</w:t>
            </w:r>
          </w:p>
        </w:tc>
        <w:tc>
          <w:tcPr>
            <w:tcW w:w="2022" w:type="dxa"/>
            <w:vAlign w:val="center"/>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bottom"/>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Площадь отремонтированных жилых домов за год</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Количество управляющих организаций, в т.ч. числе: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а) муниципальные унитарные предприятия</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б) частные организации</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 организации смешанной формы собственности</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г) индивидуальные предприниматели</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Количество товариществ собственников жилья (ТСЖ)</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65" w:type="dxa"/>
            <w:gridSpan w:val="2"/>
          </w:tcPr>
          <w:p w:rsidR="000E45E3" w:rsidRPr="00BB536E" w:rsidRDefault="000E45E3" w:rsidP="000E45E3">
            <w:pPr>
              <w:jc w:val="center"/>
              <w:rPr>
                <w:b/>
              </w:rPr>
            </w:pPr>
            <w:r>
              <w:rPr>
                <w:b/>
              </w:rPr>
              <w:t>-</w:t>
            </w:r>
          </w:p>
        </w:tc>
        <w:tc>
          <w:tcPr>
            <w:tcW w:w="1008" w:type="dxa"/>
            <w:gridSpan w:val="10"/>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Общая площадь жилищного фонда ТСЖ - всего, в том числе:</w:t>
            </w:r>
          </w:p>
        </w:tc>
        <w:tc>
          <w:tcPr>
            <w:tcW w:w="2180" w:type="dxa"/>
            <w:vAlign w:val="center"/>
          </w:tcPr>
          <w:p w:rsidR="000E45E3" w:rsidRPr="00BB536E" w:rsidRDefault="000E45E3" w:rsidP="000E45E3">
            <w:pPr>
              <w:jc w:val="center"/>
              <w:rPr>
                <w:lang w:eastAsia="ru-RU"/>
              </w:rPr>
            </w:pPr>
            <w:r w:rsidRPr="00BB536E">
              <w:rPr>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а) находящегося в управлении ТСЖ</w:t>
            </w:r>
          </w:p>
        </w:tc>
        <w:tc>
          <w:tcPr>
            <w:tcW w:w="2180" w:type="dxa"/>
            <w:vAlign w:val="center"/>
          </w:tcPr>
          <w:p w:rsidR="000E45E3" w:rsidRPr="00BB536E" w:rsidRDefault="000E45E3" w:rsidP="000E45E3">
            <w:pPr>
              <w:jc w:val="center"/>
              <w:rPr>
                <w:lang w:eastAsia="ru-RU"/>
              </w:rPr>
            </w:pPr>
            <w:r w:rsidRPr="00BB536E">
              <w:rPr>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б) переданного в управление иным управляющим органи</w:t>
            </w:r>
            <w:r w:rsidRPr="00BB536E">
              <w:rPr>
                <w:color w:val="000000"/>
                <w:lang w:eastAsia="ru-RU"/>
              </w:rPr>
              <w:softHyphen/>
              <w:t>зациям</w:t>
            </w:r>
          </w:p>
        </w:tc>
        <w:tc>
          <w:tcPr>
            <w:tcW w:w="2180" w:type="dxa"/>
            <w:vAlign w:val="center"/>
          </w:tcPr>
          <w:p w:rsidR="000E45E3" w:rsidRPr="00BB536E" w:rsidRDefault="000E45E3" w:rsidP="000E45E3">
            <w:pPr>
              <w:jc w:val="center"/>
              <w:rPr>
                <w:lang w:eastAsia="ru-RU"/>
              </w:rPr>
            </w:pPr>
            <w:r w:rsidRPr="00BB536E">
              <w:rPr>
                <w:lang w:eastAsia="ru-RU"/>
              </w:rPr>
              <w:t>тыс. кв. метров</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Всего предприятий, предоставляющих услуги в сфере ЖКХ, в том числе: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AA36BA" w:rsidRDefault="000E45E3" w:rsidP="000E45E3">
            <w:pPr>
              <w:jc w:val="center"/>
            </w:pPr>
            <w:r w:rsidRPr="00AA36BA">
              <w:t>1</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а) государственные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б) муниципальные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1</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 смешанные (акционерные общества)</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г) частные</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AA36BA" w:rsidRDefault="000E45E3" w:rsidP="000E45E3">
            <w:pPr>
              <w:jc w:val="center"/>
            </w:pPr>
            <w: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xml:space="preserve">Количество семей, получающих субсидию на оплату жилищно-коммунальных услуг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единиц</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lang w:eastAsia="ru-RU"/>
              </w:rPr>
            </w:pPr>
            <w:r w:rsidRPr="00BB536E">
              <w:rPr>
                <w:lang w:eastAsia="ru-RU"/>
              </w:rPr>
              <w:t>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к пред.году</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Сумма субсидий, предоставленных на оплату жилья и коммунальных услуг</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050" w:type="dxa"/>
          </w:tcPr>
          <w:p w:rsidR="000E45E3" w:rsidRPr="00BB536E" w:rsidRDefault="000E45E3" w:rsidP="000E45E3">
            <w:pPr>
              <w:jc w:val="center"/>
              <w:rPr>
                <w:b/>
              </w:rPr>
            </w:pPr>
            <w:r>
              <w:rPr>
                <w:b/>
              </w:rPr>
              <w:t>-</w:t>
            </w:r>
          </w:p>
        </w:tc>
        <w:tc>
          <w:tcPr>
            <w:tcW w:w="1023" w:type="dxa"/>
            <w:gridSpan w:val="11"/>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b/>
                <w:bCs/>
                <w:color w:val="000000"/>
                <w:lang w:eastAsia="ru-RU"/>
              </w:rPr>
            </w:pPr>
            <w:r w:rsidRPr="00BB536E">
              <w:rPr>
                <w:b/>
                <w:bCs/>
                <w:color w:val="000000"/>
                <w:lang w:eastAsia="ru-RU"/>
              </w:rPr>
              <w:t>Транспорт</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 </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050" w:type="dxa"/>
          </w:tcPr>
          <w:p w:rsidR="000E45E3" w:rsidRPr="00BB536E" w:rsidRDefault="000E45E3" w:rsidP="000E45E3">
            <w:pPr>
              <w:jc w:val="center"/>
              <w:rPr>
                <w:b/>
              </w:rPr>
            </w:pPr>
          </w:p>
        </w:tc>
        <w:tc>
          <w:tcPr>
            <w:tcW w:w="1023" w:type="dxa"/>
            <w:gridSpan w:val="11"/>
          </w:tcPr>
          <w:p w:rsidR="000E45E3" w:rsidRPr="00BB536E" w:rsidRDefault="000E45E3" w:rsidP="000E45E3">
            <w:pPr>
              <w:jc w:val="center"/>
              <w:rPr>
                <w:b/>
              </w:rPr>
            </w:pPr>
          </w:p>
        </w:tc>
      </w:tr>
      <w:tr w:rsidR="000E45E3" w:rsidRPr="00BB536E" w:rsidTr="000E45E3">
        <w:trPr>
          <w:trHeight w:val="1453"/>
        </w:trPr>
        <w:tc>
          <w:tcPr>
            <w:tcW w:w="2650" w:type="dxa"/>
            <w:vAlign w:val="center"/>
          </w:tcPr>
          <w:p w:rsidR="000E45E3" w:rsidRPr="00BB536E" w:rsidRDefault="000E45E3" w:rsidP="000E45E3">
            <w:pPr>
              <w:rPr>
                <w:color w:val="000000"/>
                <w:lang w:eastAsia="ru-RU"/>
              </w:rPr>
            </w:pPr>
            <w:r w:rsidRPr="00BB536E">
              <w:rPr>
                <w:color w:val="000000"/>
                <w:lang w:eastAsia="ru-RU"/>
              </w:rPr>
              <w:t>Протяженность автомобильных до</w:t>
            </w:r>
            <w:r>
              <w:rPr>
                <w:color w:val="000000"/>
                <w:lang w:eastAsia="ru-RU"/>
              </w:rPr>
              <w:t>рог общего пользования с грунтовым</w:t>
            </w:r>
            <w:r w:rsidRPr="00BB536E">
              <w:rPr>
                <w:color w:val="000000"/>
                <w:lang w:eastAsia="ru-RU"/>
              </w:rPr>
              <w:t xml:space="preserve"> покрытием, всего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972876" w:rsidRDefault="000E45E3" w:rsidP="000E45E3">
            <w:pPr>
              <w:jc w:val="center"/>
            </w:pPr>
            <w:r w:rsidRPr="00972876">
              <w:t>11</w:t>
            </w:r>
            <w:r>
              <w:t>,04</w:t>
            </w:r>
          </w:p>
        </w:tc>
        <w:tc>
          <w:tcPr>
            <w:tcW w:w="1840" w:type="dxa"/>
          </w:tcPr>
          <w:p w:rsidR="000E45E3" w:rsidRPr="008E4040" w:rsidRDefault="000E45E3" w:rsidP="000E45E3">
            <w:pPr>
              <w:jc w:val="center"/>
            </w:pPr>
            <w:r w:rsidRPr="008E4040">
              <w:t>11</w:t>
            </w:r>
            <w:r>
              <w:t>,04</w:t>
            </w:r>
          </w:p>
        </w:tc>
        <w:tc>
          <w:tcPr>
            <w:tcW w:w="1897" w:type="dxa"/>
          </w:tcPr>
          <w:p w:rsidR="000E45E3" w:rsidRPr="008E4040" w:rsidRDefault="000E45E3" w:rsidP="000E45E3">
            <w:pPr>
              <w:jc w:val="center"/>
            </w:pPr>
            <w:r w:rsidRPr="008E4040">
              <w:t>11</w:t>
            </w:r>
            <w:r>
              <w:t>,04</w:t>
            </w:r>
          </w:p>
        </w:tc>
        <w:tc>
          <w:tcPr>
            <w:tcW w:w="1898" w:type="dxa"/>
          </w:tcPr>
          <w:p w:rsidR="000E45E3" w:rsidRPr="008E4040" w:rsidRDefault="000E45E3" w:rsidP="000E45E3">
            <w:pPr>
              <w:jc w:val="center"/>
            </w:pPr>
            <w:r w:rsidRPr="008E4040">
              <w:t>11</w:t>
            </w:r>
            <w:r>
              <w:t>,04</w:t>
            </w:r>
          </w:p>
        </w:tc>
        <w:tc>
          <w:tcPr>
            <w:tcW w:w="1133" w:type="dxa"/>
            <w:gridSpan w:val="6"/>
          </w:tcPr>
          <w:p w:rsidR="000E45E3" w:rsidRPr="008E4040" w:rsidRDefault="000E45E3" w:rsidP="000E45E3">
            <w:pPr>
              <w:jc w:val="center"/>
            </w:pPr>
            <w:r w:rsidRPr="008E4040">
              <w:t>11</w:t>
            </w:r>
            <w:r>
              <w:t>,04</w:t>
            </w:r>
          </w:p>
        </w:tc>
        <w:tc>
          <w:tcPr>
            <w:tcW w:w="940" w:type="dxa"/>
            <w:gridSpan w:val="6"/>
          </w:tcPr>
          <w:p w:rsidR="000E45E3" w:rsidRPr="008E4040" w:rsidRDefault="000E45E3" w:rsidP="000E45E3">
            <w:pPr>
              <w:jc w:val="center"/>
            </w:pPr>
            <w:r w:rsidRPr="008E4040">
              <w:t>11</w:t>
            </w:r>
            <w:r>
              <w:t>,04</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 xml:space="preserve"> - федерального значения</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 xml:space="preserve"> - регионального значения</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 xml:space="preserve"> - межмуниципального значения</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 xml:space="preserve"> - дорог поселений</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972876" w:rsidRDefault="000E45E3" w:rsidP="000E45E3">
            <w:pPr>
              <w:jc w:val="center"/>
            </w:pPr>
            <w:r w:rsidRPr="00972876">
              <w:t>11</w:t>
            </w:r>
            <w:r>
              <w:t>,04</w:t>
            </w:r>
          </w:p>
        </w:tc>
        <w:tc>
          <w:tcPr>
            <w:tcW w:w="1840" w:type="dxa"/>
          </w:tcPr>
          <w:p w:rsidR="000E45E3" w:rsidRPr="008E4040" w:rsidRDefault="000E45E3" w:rsidP="000E45E3">
            <w:pPr>
              <w:jc w:val="center"/>
            </w:pPr>
            <w:r w:rsidRPr="008E4040">
              <w:t>11</w:t>
            </w:r>
            <w:r>
              <w:t>,04</w:t>
            </w:r>
          </w:p>
        </w:tc>
        <w:tc>
          <w:tcPr>
            <w:tcW w:w="1897" w:type="dxa"/>
          </w:tcPr>
          <w:p w:rsidR="000E45E3" w:rsidRPr="008E4040" w:rsidRDefault="000E45E3" w:rsidP="000E45E3">
            <w:pPr>
              <w:jc w:val="center"/>
            </w:pPr>
            <w:r w:rsidRPr="008E4040">
              <w:t>11</w:t>
            </w:r>
            <w:r>
              <w:t>,04</w:t>
            </w:r>
          </w:p>
        </w:tc>
        <w:tc>
          <w:tcPr>
            <w:tcW w:w="1898" w:type="dxa"/>
          </w:tcPr>
          <w:p w:rsidR="000E45E3" w:rsidRPr="008E4040" w:rsidRDefault="000E45E3" w:rsidP="000E45E3">
            <w:pPr>
              <w:jc w:val="center"/>
            </w:pPr>
            <w:r w:rsidRPr="008E4040">
              <w:t>11</w:t>
            </w:r>
            <w:r>
              <w:t>,04</w:t>
            </w:r>
          </w:p>
        </w:tc>
        <w:tc>
          <w:tcPr>
            <w:tcW w:w="1133" w:type="dxa"/>
            <w:gridSpan w:val="6"/>
          </w:tcPr>
          <w:p w:rsidR="000E45E3" w:rsidRPr="008E4040" w:rsidRDefault="000E45E3" w:rsidP="000E45E3">
            <w:pPr>
              <w:jc w:val="center"/>
            </w:pPr>
            <w:r w:rsidRPr="008E4040">
              <w:t>11</w:t>
            </w:r>
            <w:r>
              <w:t>,04</w:t>
            </w:r>
          </w:p>
        </w:tc>
        <w:tc>
          <w:tcPr>
            <w:tcW w:w="940" w:type="dxa"/>
            <w:gridSpan w:val="6"/>
          </w:tcPr>
          <w:p w:rsidR="000E45E3" w:rsidRPr="008E4040" w:rsidRDefault="000E45E3" w:rsidP="000E45E3">
            <w:pPr>
              <w:jc w:val="center"/>
            </w:pPr>
            <w:r w:rsidRPr="008E4040">
              <w:t>11</w:t>
            </w:r>
            <w:r>
              <w:t>,04</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Введено в действие автомобильных дорог - всего</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33" w:type="dxa"/>
            <w:gridSpan w:val="6"/>
          </w:tcPr>
          <w:p w:rsidR="000E45E3" w:rsidRPr="00BB536E" w:rsidRDefault="000E45E3" w:rsidP="000E45E3">
            <w:pPr>
              <w:jc w:val="center"/>
              <w:rPr>
                <w:b/>
              </w:rPr>
            </w:pPr>
          </w:p>
        </w:tc>
        <w:tc>
          <w:tcPr>
            <w:tcW w:w="940" w:type="dxa"/>
            <w:gridSpan w:val="6"/>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в том числе с усовершенствованным покрытием</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км</w:t>
            </w:r>
          </w:p>
        </w:tc>
        <w:tc>
          <w:tcPr>
            <w:tcW w:w="2022" w:type="dxa"/>
          </w:tcPr>
          <w:p w:rsidR="000E45E3" w:rsidRPr="00BB536E" w:rsidRDefault="000E45E3" w:rsidP="000E45E3">
            <w:pPr>
              <w:jc w:val="center"/>
              <w:rPr>
                <w:b/>
              </w:rPr>
            </w:pPr>
          </w:p>
        </w:tc>
        <w:tc>
          <w:tcPr>
            <w:tcW w:w="1840" w:type="dxa"/>
          </w:tcPr>
          <w:p w:rsidR="000E45E3" w:rsidRPr="00BB536E" w:rsidRDefault="000E45E3" w:rsidP="000E45E3">
            <w:pPr>
              <w:jc w:val="center"/>
              <w:rPr>
                <w:b/>
              </w:rPr>
            </w:pPr>
          </w:p>
        </w:tc>
        <w:tc>
          <w:tcPr>
            <w:tcW w:w="1897" w:type="dxa"/>
          </w:tcPr>
          <w:p w:rsidR="000E45E3" w:rsidRPr="00BB536E" w:rsidRDefault="000E45E3" w:rsidP="000E45E3">
            <w:pPr>
              <w:jc w:val="center"/>
              <w:rPr>
                <w:b/>
              </w:rPr>
            </w:pPr>
          </w:p>
        </w:tc>
        <w:tc>
          <w:tcPr>
            <w:tcW w:w="1898" w:type="dxa"/>
          </w:tcPr>
          <w:p w:rsidR="000E45E3" w:rsidRPr="00BB536E" w:rsidRDefault="000E45E3" w:rsidP="000E45E3">
            <w:pPr>
              <w:jc w:val="center"/>
              <w:rPr>
                <w:b/>
              </w:rPr>
            </w:pPr>
          </w:p>
        </w:tc>
        <w:tc>
          <w:tcPr>
            <w:tcW w:w="1133" w:type="dxa"/>
            <w:gridSpan w:val="6"/>
          </w:tcPr>
          <w:p w:rsidR="000E45E3" w:rsidRPr="00BB536E" w:rsidRDefault="000E45E3" w:rsidP="000E45E3">
            <w:pPr>
              <w:jc w:val="center"/>
              <w:rPr>
                <w:b/>
              </w:rPr>
            </w:pPr>
          </w:p>
        </w:tc>
        <w:tc>
          <w:tcPr>
            <w:tcW w:w="940" w:type="dxa"/>
            <w:gridSpan w:val="6"/>
          </w:tcPr>
          <w:p w:rsidR="000E45E3" w:rsidRPr="00BB536E" w:rsidRDefault="000E45E3" w:rsidP="000E45E3">
            <w:pPr>
              <w:jc w:val="center"/>
              <w:rPr>
                <w:b/>
              </w:rPr>
            </w:pP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Густота автомобильных дорог общего пользования с твердым покрытием</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на конец года, км дорог на 1 тыс. км2 территории</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 xml:space="preserve">Удельный вес автомобильных дорог с твердым покрытием в общей протяженности автомобильных дорог общего пользования     </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на конец года, %</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center"/>
          </w:tcPr>
          <w:p w:rsidR="000E45E3" w:rsidRPr="00BB536E" w:rsidRDefault="000E45E3" w:rsidP="000E45E3">
            <w:pPr>
              <w:rPr>
                <w:color w:val="000000"/>
                <w:lang w:eastAsia="ru-RU"/>
              </w:rPr>
            </w:pPr>
            <w:r w:rsidRPr="00BB536E">
              <w:rPr>
                <w:color w:val="000000"/>
                <w:lang w:eastAsia="ru-RU"/>
              </w:rPr>
              <w:t>Объем расходов местного бюджета на благоустройство территории</w:t>
            </w:r>
          </w:p>
        </w:tc>
        <w:tc>
          <w:tcPr>
            <w:tcW w:w="2180" w:type="dxa"/>
            <w:vAlign w:val="center"/>
          </w:tcPr>
          <w:p w:rsidR="000E45E3" w:rsidRPr="00BB536E" w:rsidRDefault="000E45E3" w:rsidP="000E45E3">
            <w:pPr>
              <w:jc w:val="center"/>
              <w:rPr>
                <w:color w:val="000000"/>
                <w:lang w:eastAsia="ru-RU"/>
              </w:rPr>
            </w:pPr>
            <w:r w:rsidRPr="00BB536E">
              <w:rPr>
                <w:color w:val="000000"/>
                <w:lang w:eastAsia="ru-RU"/>
              </w:rPr>
              <w:t>тыс. руб.</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vAlign w:val="bottom"/>
          </w:tcPr>
          <w:p w:rsidR="000E45E3" w:rsidRPr="00BB536E" w:rsidRDefault="000E45E3" w:rsidP="000E45E3">
            <w:pPr>
              <w:rPr>
                <w:color w:val="000000"/>
                <w:lang w:eastAsia="ru-RU"/>
              </w:rPr>
            </w:pPr>
            <w:r w:rsidRPr="00BB536E">
              <w:rPr>
                <w:color w:val="000000"/>
                <w:lang w:eastAsia="ru-RU"/>
              </w:rPr>
              <w:t>Справочно:</w:t>
            </w:r>
          </w:p>
        </w:tc>
        <w:tc>
          <w:tcPr>
            <w:tcW w:w="2180" w:type="dxa"/>
            <w:vAlign w:val="bottom"/>
          </w:tcPr>
          <w:p w:rsidR="000E45E3" w:rsidRPr="00BB536E" w:rsidRDefault="000E45E3" w:rsidP="000E45E3">
            <w:pPr>
              <w:rPr>
                <w:lang w:eastAsia="ru-RU"/>
              </w:rPr>
            </w:pP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33" w:type="dxa"/>
            <w:gridSpan w:val="6"/>
          </w:tcPr>
          <w:p w:rsidR="000E45E3" w:rsidRPr="00BB536E" w:rsidRDefault="000E45E3" w:rsidP="000E45E3">
            <w:pPr>
              <w:jc w:val="center"/>
              <w:rPr>
                <w:b/>
              </w:rPr>
            </w:pPr>
            <w:r>
              <w:rPr>
                <w:b/>
              </w:rPr>
              <w:t>-</w:t>
            </w:r>
          </w:p>
        </w:tc>
        <w:tc>
          <w:tcPr>
            <w:tcW w:w="940" w:type="dxa"/>
            <w:gridSpan w:val="6"/>
          </w:tcPr>
          <w:p w:rsidR="000E45E3" w:rsidRPr="00BB536E" w:rsidRDefault="000E45E3" w:rsidP="000E45E3">
            <w:pPr>
              <w:jc w:val="center"/>
              <w:rPr>
                <w:b/>
              </w:rPr>
            </w:pPr>
            <w:r>
              <w:rPr>
                <w:b/>
              </w:rPr>
              <w:t>-</w:t>
            </w:r>
          </w:p>
        </w:tc>
      </w:tr>
      <w:tr w:rsidR="000E45E3" w:rsidRPr="00BB536E" w:rsidTr="000E45E3">
        <w:tc>
          <w:tcPr>
            <w:tcW w:w="2650" w:type="dxa"/>
          </w:tcPr>
          <w:p w:rsidR="000E45E3" w:rsidRPr="00BB536E" w:rsidRDefault="000E45E3" w:rsidP="000E45E3">
            <w:pPr>
              <w:rPr>
                <w:lang w:eastAsia="ru-RU"/>
              </w:rPr>
            </w:pPr>
            <w:r w:rsidRPr="00BB536E">
              <w:rPr>
                <w:lang w:eastAsia="ru-RU"/>
              </w:rPr>
              <w:t xml:space="preserve"> - Протяженность тепловых сетей</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vAlign w:val="center"/>
          </w:tcPr>
          <w:p w:rsidR="000E45E3" w:rsidRDefault="000E45E3" w:rsidP="000E45E3">
            <w:pPr>
              <w:jc w:val="center"/>
            </w:pPr>
            <w:r>
              <w:t>3,7</w:t>
            </w:r>
          </w:p>
          <w:p w:rsidR="000E45E3" w:rsidRPr="00AA36BA" w:rsidRDefault="000E45E3" w:rsidP="000E45E3">
            <w:pPr>
              <w:jc w:val="center"/>
            </w:pPr>
          </w:p>
        </w:tc>
        <w:tc>
          <w:tcPr>
            <w:tcW w:w="1840" w:type="dxa"/>
          </w:tcPr>
          <w:p w:rsidR="000E45E3" w:rsidRPr="00BF44C0" w:rsidRDefault="000E45E3" w:rsidP="000E45E3">
            <w:pPr>
              <w:jc w:val="center"/>
            </w:pPr>
            <w:r>
              <w:t>3,7</w:t>
            </w:r>
          </w:p>
        </w:tc>
        <w:tc>
          <w:tcPr>
            <w:tcW w:w="1897" w:type="dxa"/>
          </w:tcPr>
          <w:p w:rsidR="000E45E3" w:rsidRPr="00BF44C0" w:rsidRDefault="000E45E3" w:rsidP="000E45E3">
            <w:pPr>
              <w:jc w:val="center"/>
            </w:pPr>
            <w:r>
              <w:t>3,7</w:t>
            </w:r>
          </w:p>
        </w:tc>
        <w:tc>
          <w:tcPr>
            <w:tcW w:w="1898" w:type="dxa"/>
          </w:tcPr>
          <w:p w:rsidR="000E45E3" w:rsidRPr="00BF44C0" w:rsidRDefault="000E45E3" w:rsidP="000E45E3">
            <w:pPr>
              <w:jc w:val="center"/>
            </w:pPr>
            <w:r>
              <w:t>3,7</w:t>
            </w:r>
          </w:p>
        </w:tc>
        <w:tc>
          <w:tcPr>
            <w:tcW w:w="1125" w:type="dxa"/>
            <w:gridSpan w:val="5"/>
          </w:tcPr>
          <w:p w:rsidR="000E45E3" w:rsidRPr="00BF44C0" w:rsidRDefault="000E45E3" w:rsidP="000E45E3">
            <w:pPr>
              <w:jc w:val="center"/>
            </w:pPr>
            <w:r>
              <w:t>3,7</w:t>
            </w:r>
          </w:p>
        </w:tc>
        <w:tc>
          <w:tcPr>
            <w:tcW w:w="948" w:type="dxa"/>
            <w:gridSpan w:val="7"/>
          </w:tcPr>
          <w:p w:rsidR="000E45E3" w:rsidRPr="00BF44C0" w:rsidRDefault="000E45E3" w:rsidP="000E45E3">
            <w:pPr>
              <w:jc w:val="center"/>
            </w:pPr>
            <w:r>
              <w:t>3,7</w:t>
            </w:r>
          </w:p>
        </w:tc>
      </w:tr>
      <w:tr w:rsidR="000E45E3" w:rsidRPr="00BB536E" w:rsidTr="000E45E3">
        <w:trPr>
          <w:trHeight w:val="639"/>
        </w:trPr>
        <w:tc>
          <w:tcPr>
            <w:tcW w:w="2650" w:type="dxa"/>
          </w:tcPr>
          <w:p w:rsidR="000E45E3" w:rsidRPr="00BB536E" w:rsidRDefault="000E45E3" w:rsidP="000E45E3">
            <w:pPr>
              <w:rPr>
                <w:lang w:eastAsia="ru-RU"/>
              </w:rPr>
            </w:pPr>
            <w:r w:rsidRPr="00BB536E">
              <w:rPr>
                <w:lang w:eastAsia="ru-RU"/>
              </w:rPr>
              <w:t>в т.ч. нуждающихся в замене</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F44C0" w:rsidRDefault="000E45E3" w:rsidP="000E45E3">
            <w:pPr>
              <w:jc w:val="center"/>
            </w:pPr>
            <w:r w:rsidRPr="00BF44C0">
              <w:t>-</w:t>
            </w:r>
          </w:p>
        </w:tc>
        <w:tc>
          <w:tcPr>
            <w:tcW w:w="1897" w:type="dxa"/>
          </w:tcPr>
          <w:p w:rsidR="000E45E3" w:rsidRPr="00BF44C0" w:rsidRDefault="000E45E3" w:rsidP="000E45E3">
            <w:pPr>
              <w:jc w:val="center"/>
            </w:pPr>
            <w:r w:rsidRPr="00BF44C0">
              <w:t>-</w:t>
            </w:r>
          </w:p>
        </w:tc>
        <w:tc>
          <w:tcPr>
            <w:tcW w:w="1898" w:type="dxa"/>
          </w:tcPr>
          <w:p w:rsidR="000E45E3" w:rsidRPr="00BF44C0" w:rsidRDefault="000E45E3" w:rsidP="000E45E3">
            <w:pPr>
              <w:jc w:val="center"/>
            </w:pPr>
            <w:r w:rsidRPr="00BF44C0">
              <w:t>-</w:t>
            </w:r>
          </w:p>
        </w:tc>
        <w:tc>
          <w:tcPr>
            <w:tcW w:w="1125" w:type="dxa"/>
            <w:gridSpan w:val="5"/>
          </w:tcPr>
          <w:p w:rsidR="000E45E3" w:rsidRPr="00BF44C0" w:rsidRDefault="000E45E3" w:rsidP="000E45E3">
            <w:pPr>
              <w:jc w:val="center"/>
            </w:pPr>
            <w:r w:rsidRPr="00BF44C0">
              <w:t>-</w:t>
            </w:r>
          </w:p>
        </w:tc>
        <w:tc>
          <w:tcPr>
            <w:tcW w:w="948" w:type="dxa"/>
            <w:gridSpan w:val="7"/>
          </w:tcPr>
          <w:p w:rsidR="000E45E3" w:rsidRPr="00BF44C0" w:rsidRDefault="000E45E3" w:rsidP="000E45E3">
            <w:pPr>
              <w:jc w:val="center"/>
            </w:pPr>
            <w:r w:rsidRPr="00BF44C0">
              <w:t>-</w:t>
            </w:r>
          </w:p>
        </w:tc>
      </w:tr>
      <w:tr w:rsidR="000E45E3" w:rsidRPr="00BB536E" w:rsidTr="000E45E3">
        <w:tc>
          <w:tcPr>
            <w:tcW w:w="2650" w:type="dxa"/>
          </w:tcPr>
          <w:p w:rsidR="000E45E3" w:rsidRPr="00BB536E" w:rsidRDefault="000E45E3" w:rsidP="000E45E3">
            <w:pPr>
              <w:rPr>
                <w:lang w:eastAsia="ru-RU"/>
              </w:rPr>
            </w:pPr>
            <w:r w:rsidRPr="00BB536E">
              <w:rPr>
                <w:lang w:eastAsia="ru-RU"/>
              </w:rPr>
              <w:t xml:space="preserve"> - Протяженность водопроводных сетей</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tcPr>
          <w:p w:rsidR="000E45E3" w:rsidRPr="006156ED" w:rsidRDefault="000E45E3" w:rsidP="000E45E3">
            <w:pPr>
              <w:jc w:val="center"/>
            </w:pPr>
            <w:r>
              <w:t>1,0</w:t>
            </w:r>
          </w:p>
        </w:tc>
        <w:tc>
          <w:tcPr>
            <w:tcW w:w="1840" w:type="dxa"/>
          </w:tcPr>
          <w:p w:rsidR="000E45E3" w:rsidRPr="00BF44C0" w:rsidRDefault="000E45E3" w:rsidP="000E45E3">
            <w:pPr>
              <w:jc w:val="center"/>
            </w:pPr>
            <w:r>
              <w:t>1,0</w:t>
            </w:r>
          </w:p>
        </w:tc>
        <w:tc>
          <w:tcPr>
            <w:tcW w:w="1897" w:type="dxa"/>
          </w:tcPr>
          <w:p w:rsidR="000E45E3" w:rsidRPr="00BF44C0" w:rsidRDefault="000E45E3" w:rsidP="000E45E3">
            <w:pPr>
              <w:jc w:val="center"/>
            </w:pPr>
            <w:r>
              <w:t>1,0</w:t>
            </w:r>
          </w:p>
        </w:tc>
        <w:tc>
          <w:tcPr>
            <w:tcW w:w="1898" w:type="dxa"/>
          </w:tcPr>
          <w:p w:rsidR="000E45E3" w:rsidRPr="00BF44C0" w:rsidRDefault="000E45E3" w:rsidP="000E45E3">
            <w:pPr>
              <w:jc w:val="center"/>
            </w:pPr>
            <w:r>
              <w:t>1,0</w:t>
            </w:r>
          </w:p>
        </w:tc>
        <w:tc>
          <w:tcPr>
            <w:tcW w:w="1125" w:type="dxa"/>
            <w:gridSpan w:val="5"/>
          </w:tcPr>
          <w:p w:rsidR="000E45E3" w:rsidRPr="00BF44C0" w:rsidRDefault="000E45E3" w:rsidP="000E45E3">
            <w:pPr>
              <w:jc w:val="center"/>
            </w:pPr>
            <w:r>
              <w:t>1,0</w:t>
            </w:r>
          </w:p>
        </w:tc>
        <w:tc>
          <w:tcPr>
            <w:tcW w:w="948" w:type="dxa"/>
            <w:gridSpan w:val="7"/>
          </w:tcPr>
          <w:p w:rsidR="000E45E3" w:rsidRPr="00BF44C0" w:rsidRDefault="000E45E3" w:rsidP="000E45E3">
            <w:pPr>
              <w:jc w:val="center"/>
            </w:pPr>
            <w:r>
              <w:t>1,0</w:t>
            </w:r>
          </w:p>
        </w:tc>
      </w:tr>
      <w:tr w:rsidR="000E45E3" w:rsidRPr="00BB536E" w:rsidTr="000E45E3">
        <w:tc>
          <w:tcPr>
            <w:tcW w:w="2650" w:type="dxa"/>
          </w:tcPr>
          <w:p w:rsidR="000E45E3" w:rsidRPr="00BB536E" w:rsidRDefault="000E45E3" w:rsidP="000E45E3">
            <w:pPr>
              <w:rPr>
                <w:lang w:eastAsia="ru-RU"/>
              </w:rPr>
            </w:pPr>
            <w:r w:rsidRPr="00BB536E">
              <w:rPr>
                <w:lang w:eastAsia="ru-RU"/>
              </w:rPr>
              <w:t>в т.ч. нуждающихся в замене</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25" w:type="dxa"/>
            <w:gridSpan w:val="5"/>
          </w:tcPr>
          <w:p w:rsidR="000E45E3" w:rsidRPr="00BB536E" w:rsidRDefault="000E45E3" w:rsidP="000E45E3">
            <w:pPr>
              <w:jc w:val="center"/>
              <w:rPr>
                <w:b/>
              </w:rPr>
            </w:pPr>
            <w:r>
              <w:rPr>
                <w:b/>
              </w:rPr>
              <w:t>-</w:t>
            </w:r>
          </w:p>
        </w:tc>
        <w:tc>
          <w:tcPr>
            <w:tcW w:w="948" w:type="dxa"/>
            <w:gridSpan w:val="7"/>
          </w:tcPr>
          <w:p w:rsidR="000E45E3" w:rsidRPr="00BB536E" w:rsidRDefault="000E45E3" w:rsidP="000E45E3">
            <w:pPr>
              <w:jc w:val="center"/>
              <w:rPr>
                <w:b/>
              </w:rPr>
            </w:pPr>
            <w:r>
              <w:rPr>
                <w:b/>
              </w:rPr>
              <w:t>-</w:t>
            </w:r>
          </w:p>
        </w:tc>
      </w:tr>
      <w:tr w:rsidR="000E45E3" w:rsidRPr="00BB536E" w:rsidTr="000E45E3">
        <w:tc>
          <w:tcPr>
            <w:tcW w:w="2650" w:type="dxa"/>
          </w:tcPr>
          <w:p w:rsidR="000E45E3" w:rsidRPr="00BB536E" w:rsidRDefault="000E45E3" w:rsidP="000E45E3">
            <w:pPr>
              <w:rPr>
                <w:lang w:eastAsia="ru-RU"/>
              </w:rPr>
            </w:pPr>
            <w:r w:rsidRPr="00BB536E">
              <w:rPr>
                <w:lang w:eastAsia="ru-RU"/>
              </w:rPr>
              <w:t xml:space="preserve"> - Протяженность канализационных сетей</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tcPr>
          <w:p w:rsidR="000E45E3" w:rsidRDefault="000E45E3" w:rsidP="000E45E3"/>
          <w:p w:rsidR="000E45E3" w:rsidRPr="00C55AAC" w:rsidRDefault="000E45E3" w:rsidP="000E45E3">
            <w:pPr>
              <w:ind w:firstLine="708"/>
            </w:pPr>
            <w:r>
              <w:t>3,148</w:t>
            </w:r>
          </w:p>
        </w:tc>
        <w:tc>
          <w:tcPr>
            <w:tcW w:w="1840" w:type="dxa"/>
          </w:tcPr>
          <w:p w:rsidR="000E45E3" w:rsidRPr="00C55AAC" w:rsidRDefault="000E45E3" w:rsidP="000E45E3">
            <w:pPr>
              <w:jc w:val="center"/>
            </w:pPr>
            <w:r w:rsidRPr="00C55AAC">
              <w:t>3,148</w:t>
            </w:r>
          </w:p>
        </w:tc>
        <w:tc>
          <w:tcPr>
            <w:tcW w:w="1897" w:type="dxa"/>
          </w:tcPr>
          <w:p w:rsidR="000E45E3" w:rsidRPr="00C55AAC" w:rsidRDefault="000E45E3" w:rsidP="000E45E3">
            <w:pPr>
              <w:jc w:val="center"/>
            </w:pPr>
            <w:r w:rsidRPr="00C55AAC">
              <w:t>3,148</w:t>
            </w:r>
          </w:p>
        </w:tc>
        <w:tc>
          <w:tcPr>
            <w:tcW w:w="1898" w:type="dxa"/>
          </w:tcPr>
          <w:p w:rsidR="000E45E3" w:rsidRPr="00C55AAC" w:rsidRDefault="000E45E3" w:rsidP="000E45E3">
            <w:pPr>
              <w:jc w:val="center"/>
            </w:pPr>
            <w:r w:rsidRPr="00C55AAC">
              <w:t>3,148</w:t>
            </w:r>
          </w:p>
        </w:tc>
        <w:tc>
          <w:tcPr>
            <w:tcW w:w="1125" w:type="dxa"/>
            <w:gridSpan w:val="5"/>
          </w:tcPr>
          <w:p w:rsidR="000E45E3" w:rsidRPr="00C55AAC" w:rsidRDefault="000E45E3" w:rsidP="000E45E3">
            <w:pPr>
              <w:jc w:val="center"/>
            </w:pPr>
            <w:r w:rsidRPr="00C55AAC">
              <w:t>3,148</w:t>
            </w:r>
          </w:p>
        </w:tc>
        <w:tc>
          <w:tcPr>
            <w:tcW w:w="948" w:type="dxa"/>
            <w:gridSpan w:val="7"/>
          </w:tcPr>
          <w:p w:rsidR="000E45E3" w:rsidRPr="00C55AAC" w:rsidRDefault="000E45E3" w:rsidP="000E45E3">
            <w:pPr>
              <w:jc w:val="center"/>
            </w:pPr>
            <w:r w:rsidRPr="00C55AAC">
              <w:t>3,148</w:t>
            </w:r>
          </w:p>
        </w:tc>
      </w:tr>
      <w:tr w:rsidR="000E45E3" w:rsidRPr="00BB536E" w:rsidTr="000E45E3">
        <w:tc>
          <w:tcPr>
            <w:tcW w:w="2650" w:type="dxa"/>
          </w:tcPr>
          <w:p w:rsidR="000E45E3" w:rsidRPr="00BB536E" w:rsidRDefault="000E45E3" w:rsidP="000E45E3">
            <w:pPr>
              <w:rPr>
                <w:lang w:eastAsia="ru-RU"/>
              </w:rPr>
            </w:pPr>
            <w:r w:rsidRPr="00BB536E">
              <w:rPr>
                <w:lang w:eastAsia="ru-RU"/>
              </w:rPr>
              <w:t>в т.ч. нуждающихся в замене</w:t>
            </w:r>
          </w:p>
        </w:tc>
        <w:tc>
          <w:tcPr>
            <w:tcW w:w="2180" w:type="dxa"/>
            <w:vAlign w:val="bottom"/>
          </w:tcPr>
          <w:p w:rsidR="000E45E3" w:rsidRPr="00BB536E" w:rsidRDefault="000E45E3" w:rsidP="000E45E3">
            <w:pPr>
              <w:jc w:val="center"/>
              <w:rPr>
                <w:lang w:eastAsia="ru-RU"/>
              </w:rPr>
            </w:pPr>
            <w:r w:rsidRPr="00BB536E">
              <w:rPr>
                <w:lang w:eastAsia="ru-RU"/>
              </w:rPr>
              <w:t>км.</w:t>
            </w:r>
          </w:p>
        </w:tc>
        <w:tc>
          <w:tcPr>
            <w:tcW w:w="2022" w:type="dxa"/>
          </w:tcPr>
          <w:p w:rsidR="000E45E3" w:rsidRPr="00BB536E" w:rsidRDefault="000E45E3" w:rsidP="000E45E3">
            <w:pPr>
              <w:jc w:val="center"/>
              <w:rPr>
                <w:b/>
              </w:rPr>
            </w:pPr>
            <w:r>
              <w:rPr>
                <w:b/>
              </w:rPr>
              <w:t>-</w:t>
            </w:r>
          </w:p>
        </w:tc>
        <w:tc>
          <w:tcPr>
            <w:tcW w:w="1840" w:type="dxa"/>
          </w:tcPr>
          <w:p w:rsidR="000E45E3" w:rsidRPr="00BB536E" w:rsidRDefault="000E45E3" w:rsidP="000E45E3">
            <w:pPr>
              <w:jc w:val="center"/>
              <w:rPr>
                <w:b/>
              </w:rPr>
            </w:pPr>
            <w:r>
              <w:rPr>
                <w:b/>
              </w:rPr>
              <w:t>-</w:t>
            </w:r>
          </w:p>
        </w:tc>
        <w:tc>
          <w:tcPr>
            <w:tcW w:w="1897" w:type="dxa"/>
          </w:tcPr>
          <w:p w:rsidR="000E45E3" w:rsidRPr="00BB536E" w:rsidRDefault="000E45E3" w:rsidP="000E45E3">
            <w:pPr>
              <w:jc w:val="center"/>
              <w:rPr>
                <w:b/>
              </w:rPr>
            </w:pPr>
            <w:r>
              <w:rPr>
                <w:b/>
              </w:rPr>
              <w:t>-</w:t>
            </w:r>
          </w:p>
        </w:tc>
        <w:tc>
          <w:tcPr>
            <w:tcW w:w="1898" w:type="dxa"/>
          </w:tcPr>
          <w:p w:rsidR="000E45E3" w:rsidRPr="00BB536E" w:rsidRDefault="000E45E3" w:rsidP="000E45E3">
            <w:pPr>
              <w:jc w:val="center"/>
              <w:rPr>
                <w:b/>
              </w:rPr>
            </w:pPr>
            <w:r>
              <w:rPr>
                <w:b/>
              </w:rPr>
              <w:t>-</w:t>
            </w:r>
          </w:p>
        </w:tc>
        <w:tc>
          <w:tcPr>
            <w:tcW w:w="1125" w:type="dxa"/>
            <w:gridSpan w:val="5"/>
          </w:tcPr>
          <w:p w:rsidR="000E45E3" w:rsidRPr="00BB536E" w:rsidRDefault="000E45E3" w:rsidP="000E45E3">
            <w:pPr>
              <w:jc w:val="center"/>
              <w:rPr>
                <w:b/>
              </w:rPr>
            </w:pPr>
            <w:r>
              <w:rPr>
                <w:b/>
              </w:rPr>
              <w:t>-</w:t>
            </w:r>
          </w:p>
        </w:tc>
        <w:tc>
          <w:tcPr>
            <w:tcW w:w="948" w:type="dxa"/>
            <w:gridSpan w:val="7"/>
          </w:tcPr>
          <w:p w:rsidR="000E45E3" w:rsidRPr="00BB536E" w:rsidRDefault="000E45E3" w:rsidP="000E45E3">
            <w:pPr>
              <w:jc w:val="center"/>
              <w:rPr>
                <w:b/>
              </w:rPr>
            </w:pPr>
            <w:r>
              <w:rPr>
                <w:b/>
              </w:rPr>
              <w:t>-</w:t>
            </w:r>
          </w:p>
        </w:tc>
      </w:tr>
    </w:tbl>
    <w:p w:rsidR="000E45E3" w:rsidRDefault="000E45E3" w:rsidP="00873FAF"/>
    <w:p w:rsidR="00873FAF" w:rsidRPr="00BB536E" w:rsidRDefault="00873FAF" w:rsidP="00873FAF"/>
    <w:p w:rsidR="00873FAF" w:rsidRDefault="00873FAF"/>
    <w:sectPr w:rsidR="00873FAF" w:rsidSect="00873FA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00" w:rsidRDefault="00274000" w:rsidP="00E4579D">
      <w:r>
        <w:separator/>
      </w:r>
    </w:p>
  </w:endnote>
  <w:endnote w:type="continuationSeparator" w:id="0">
    <w:p w:rsidR="00274000" w:rsidRDefault="00274000" w:rsidP="00E4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00" w:rsidRDefault="00274000" w:rsidP="00E4579D">
      <w:r>
        <w:separator/>
      </w:r>
    </w:p>
  </w:footnote>
  <w:footnote w:type="continuationSeparator" w:id="0">
    <w:p w:rsidR="00274000" w:rsidRDefault="00274000" w:rsidP="00E45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53" w:rsidRDefault="00B15953" w:rsidP="00F356C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15953" w:rsidRDefault="00B1595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4783"/>
    <w:multiLevelType w:val="hybridMultilevel"/>
    <w:tmpl w:val="D1ECC70E"/>
    <w:lvl w:ilvl="0" w:tplc="1E96AD1E">
      <w:start w:val="1"/>
      <w:numFmt w:val="decimal"/>
      <w:lvlText w:val="%1."/>
      <w:lvlJc w:val="left"/>
      <w:pPr>
        <w:ind w:left="840" w:hanging="4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3C350435"/>
    <w:multiLevelType w:val="hybridMultilevel"/>
    <w:tmpl w:val="37541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DD"/>
    <w:rsid w:val="000006DA"/>
    <w:rsid w:val="00000752"/>
    <w:rsid w:val="00000783"/>
    <w:rsid w:val="00001451"/>
    <w:rsid w:val="00001BCB"/>
    <w:rsid w:val="0000207E"/>
    <w:rsid w:val="0000291F"/>
    <w:rsid w:val="00002A5E"/>
    <w:rsid w:val="0000433D"/>
    <w:rsid w:val="00004802"/>
    <w:rsid w:val="00004E2D"/>
    <w:rsid w:val="000052C3"/>
    <w:rsid w:val="00006A8C"/>
    <w:rsid w:val="0000720F"/>
    <w:rsid w:val="00010269"/>
    <w:rsid w:val="00011069"/>
    <w:rsid w:val="00011596"/>
    <w:rsid w:val="00011D90"/>
    <w:rsid w:val="00011F10"/>
    <w:rsid w:val="00012323"/>
    <w:rsid w:val="00012B37"/>
    <w:rsid w:val="00012EA7"/>
    <w:rsid w:val="00013511"/>
    <w:rsid w:val="000136FC"/>
    <w:rsid w:val="000137D6"/>
    <w:rsid w:val="000147BE"/>
    <w:rsid w:val="000149A0"/>
    <w:rsid w:val="000151B7"/>
    <w:rsid w:val="000154F8"/>
    <w:rsid w:val="00015744"/>
    <w:rsid w:val="00015AAC"/>
    <w:rsid w:val="00015AD9"/>
    <w:rsid w:val="000168D5"/>
    <w:rsid w:val="00016989"/>
    <w:rsid w:val="00016C53"/>
    <w:rsid w:val="00020110"/>
    <w:rsid w:val="000208AB"/>
    <w:rsid w:val="00020E3E"/>
    <w:rsid w:val="0002117D"/>
    <w:rsid w:val="00023A13"/>
    <w:rsid w:val="00023E2D"/>
    <w:rsid w:val="000242E1"/>
    <w:rsid w:val="000246C2"/>
    <w:rsid w:val="000251F6"/>
    <w:rsid w:val="0002665F"/>
    <w:rsid w:val="00026F7D"/>
    <w:rsid w:val="0002778B"/>
    <w:rsid w:val="00027991"/>
    <w:rsid w:val="00031250"/>
    <w:rsid w:val="000318EE"/>
    <w:rsid w:val="00031C1F"/>
    <w:rsid w:val="00031F55"/>
    <w:rsid w:val="00033078"/>
    <w:rsid w:val="00033631"/>
    <w:rsid w:val="00033C6D"/>
    <w:rsid w:val="00033DBF"/>
    <w:rsid w:val="00034043"/>
    <w:rsid w:val="00034618"/>
    <w:rsid w:val="000349B8"/>
    <w:rsid w:val="00034BDC"/>
    <w:rsid w:val="000350E6"/>
    <w:rsid w:val="00035380"/>
    <w:rsid w:val="00035951"/>
    <w:rsid w:val="00035A68"/>
    <w:rsid w:val="000363F0"/>
    <w:rsid w:val="00036936"/>
    <w:rsid w:val="0003732A"/>
    <w:rsid w:val="00037465"/>
    <w:rsid w:val="00037EF4"/>
    <w:rsid w:val="00041C6B"/>
    <w:rsid w:val="00041F07"/>
    <w:rsid w:val="00042555"/>
    <w:rsid w:val="00043208"/>
    <w:rsid w:val="00043AFD"/>
    <w:rsid w:val="000443DB"/>
    <w:rsid w:val="00046AB5"/>
    <w:rsid w:val="00047410"/>
    <w:rsid w:val="00047506"/>
    <w:rsid w:val="00047DA6"/>
    <w:rsid w:val="00047E53"/>
    <w:rsid w:val="00047EC2"/>
    <w:rsid w:val="000501CC"/>
    <w:rsid w:val="000501CD"/>
    <w:rsid w:val="000504BF"/>
    <w:rsid w:val="00051A5F"/>
    <w:rsid w:val="00051B75"/>
    <w:rsid w:val="00051C11"/>
    <w:rsid w:val="0005304F"/>
    <w:rsid w:val="000535DC"/>
    <w:rsid w:val="000538FC"/>
    <w:rsid w:val="00053D9D"/>
    <w:rsid w:val="000554DC"/>
    <w:rsid w:val="000562E8"/>
    <w:rsid w:val="000563FC"/>
    <w:rsid w:val="00056E98"/>
    <w:rsid w:val="0005712F"/>
    <w:rsid w:val="000604F5"/>
    <w:rsid w:val="000612C8"/>
    <w:rsid w:val="00061AB5"/>
    <w:rsid w:val="00062331"/>
    <w:rsid w:val="000624B8"/>
    <w:rsid w:val="00062E5A"/>
    <w:rsid w:val="00063B3A"/>
    <w:rsid w:val="00064333"/>
    <w:rsid w:val="000657FA"/>
    <w:rsid w:val="000658FC"/>
    <w:rsid w:val="00065EB2"/>
    <w:rsid w:val="00066232"/>
    <w:rsid w:val="00066C10"/>
    <w:rsid w:val="00066F45"/>
    <w:rsid w:val="00067248"/>
    <w:rsid w:val="0006798F"/>
    <w:rsid w:val="00070214"/>
    <w:rsid w:val="00070A8B"/>
    <w:rsid w:val="00070F98"/>
    <w:rsid w:val="00072BC6"/>
    <w:rsid w:val="00073741"/>
    <w:rsid w:val="00073CAF"/>
    <w:rsid w:val="0007469A"/>
    <w:rsid w:val="00074B0D"/>
    <w:rsid w:val="00074DE1"/>
    <w:rsid w:val="00074ED9"/>
    <w:rsid w:val="000754B6"/>
    <w:rsid w:val="00075F7D"/>
    <w:rsid w:val="00076936"/>
    <w:rsid w:val="00076B98"/>
    <w:rsid w:val="00077ACF"/>
    <w:rsid w:val="00077F09"/>
    <w:rsid w:val="0008014A"/>
    <w:rsid w:val="0008033F"/>
    <w:rsid w:val="000809BF"/>
    <w:rsid w:val="00080ABC"/>
    <w:rsid w:val="000839A7"/>
    <w:rsid w:val="0008420B"/>
    <w:rsid w:val="00084323"/>
    <w:rsid w:val="000844BF"/>
    <w:rsid w:val="00084918"/>
    <w:rsid w:val="00085BB1"/>
    <w:rsid w:val="00085DDF"/>
    <w:rsid w:val="00086919"/>
    <w:rsid w:val="00086E5F"/>
    <w:rsid w:val="000873B7"/>
    <w:rsid w:val="000874E6"/>
    <w:rsid w:val="00087D38"/>
    <w:rsid w:val="000901FC"/>
    <w:rsid w:val="00090635"/>
    <w:rsid w:val="00091627"/>
    <w:rsid w:val="0009171A"/>
    <w:rsid w:val="000917AA"/>
    <w:rsid w:val="00092551"/>
    <w:rsid w:val="000927E4"/>
    <w:rsid w:val="00093047"/>
    <w:rsid w:val="00093FF8"/>
    <w:rsid w:val="000941C8"/>
    <w:rsid w:val="00094402"/>
    <w:rsid w:val="00094ACF"/>
    <w:rsid w:val="00095263"/>
    <w:rsid w:val="00095474"/>
    <w:rsid w:val="00095E3E"/>
    <w:rsid w:val="000974BA"/>
    <w:rsid w:val="000A0B12"/>
    <w:rsid w:val="000A0D8E"/>
    <w:rsid w:val="000A1F60"/>
    <w:rsid w:val="000A2317"/>
    <w:rsid w:val="000A306F"/>
    <w:rsid w:val="000A3ACB"/>
    <w:rsid w:val="000A416D"/>
    <w:rsid w:val="000A42E7"/>
    <w:rsid w:val="000A45CF"/>
    <w:rsid w:val="000A4655"/>
    <w:rsid w:val="000A4D73"/>
    <w:rsid w:val="000A51AC"/>
    <w:rsid w:val="000A5214"/>
    <w:rsid w:val="000A575B"/>
    <w:rsid w:val="000A5DA9"/>
    <w:rsid w:val="000A5DBA"/>
    <w:rsid w:val="000A6B96"/>
    <w:rsid w:val="000A70CB"/>
    <w:rsid w:val="000A7C17"/>
    <w:rsid w:val="000B0D48"/>
    <w:rsid w:val="000B1565"/>
    <w:rsid w:val="000B1644"/>
    <w:rsid w:val="000B1BFB"/>
    <w:rsid w:val="000B1DC5"/>
    <w:rsid w:val="000B1F2F"/>
    <w:rsid w:val="000B2F65"/>
    <w:rsid w:val="000B3362"/>
    <w:rsid w:val="000B33F9"/>
    <w:rsid w:val="000B4AA2"/>
    <w:rsid w:val="000B4D33"/>
    <w:rsid w:val="000B5086"/>
    <w:rsid w:val="000B5A43"/>
    <w:rsid w:val="000B67F9"/>
    <w:rsid w:val="000B7132"/>
    <w:rsid w:val="000B7A83"/>
    <w:rsid w:val="000B7C6D"/>
    <w:rsid w:val="000B7D29"/>
    <w:rsid w:val="000C04A0"/>
    <w:rsid w:val="000C07EC"/>
    <w:rsid w:val="000C091F"/>
    <w:rsid w:val="000C1839"/>
    <w:rsid w:val="000C1B0F"/>
    <w:rsid w:val="000C1CE9"/>
    <w:rsid w:val="000C1F01"/>
    <w:rsid w:val="000C2E5E"/>
    <w:rsid w:val="000C31CC"/>
    <w:rsid w:val="000C3F41"/>
    <w:rsid w:val="000C42D3"/>
    <w:rsid w:val="000C506C"/>
    <w:rsid w:val="000C5915"/>
    <w:rsid w:val="000C5CE0"/>
    <w:rsid w:val="000C7009"/>
    <w:rsid w:val="000C7271"/>
    <w:rsid w:val="000C74D5"/>
    <w:rsid w:val="000D04AA"/>
    <w:rsid w:val="000D062A"/>
    <w:rsid w:val="000D07DE"/>
    <w:rsid w:val="000D2156"/>
    <w:rsid w:val="000D28D0"/>
    <w:rsid w:val="000D2A8C"/>
    <w:rsid w:val="000D2C22"/>
    <w:rsid w:val="000D2DC7"/>
    <w:rsid w:val="000D3866"/>
    <w:rsid w:val="000D389A"/>
    <w:rsid w:val="000D3AF4"/>
    <w:rsid w:val="000D40B4"/>
    <w:rsid w:val="000D4300"/>
    <w:rsid w:val="000D4664"/>
    <w:rsid w:val="000D46BD"/>
    <w:rsid w:val="000D473E"/>
    <w:rsid w:val="000D4D8D"/>
    <w:rsid w:val="000D5956"/>
    <w:rsid w:val="000D59E9"/>
    <w:rsid w:val="000D60B6"/>
    <w:rsid w:val="000D7471"/>
    <w:rsid w:val="000E0376"/>
    <w:rsid w:val="000E038D"/>
    <w:rsid w:val="000E055C"/>
    <w:rsid w:val="000E05EB"/>
    <w:rsid w:val="000E0611"/>
    <w:rsid w:val="000E1369"/>
    <w:rsid w:val="000E165B"/>
    <w:rsid w:val="000E2E08"/>
    <w:rsid w:val="000E3315"/>
    <w:rsid w:val="000E3F62"/>
    <w:rsid w:val="000E40C8"/>
    <w:rsid w:val="000E4274"/>
    <w:rsid w:val="000E45E3"/>
    <w:rsid w:val="000E51B0"/>
    <w:rsid w:val="000E560D"/>
    <w:rsid w:val="000E58C1"/>
    <w:rsid w:val="000E7134"/>
    <w:rsid w:val="000E73D6"/>
    <w:rsid w:val="000E7939"/>
    <w:rsid w:val="000F0115"/>
    <w:rsid w:val="000F082C"/>
    <w:rsid w:val="000F0BB1"/>
    <w:rsid w:val="000F100F"/>
    <w:rsid w:val="000F1282"/>
    <w:rsid w:val="000F2E6B"/>
    <w:rsid w:val="000F344E"/>
    <w:rsid w:val="000F42E5"/>
    <w:rsid w:val="000F5281"/>
    <w:rsid w:val="000F56AA"/>
    <w:rsid w:val="000F6B58"/>
    <w:rsid w:val="000F7D6C"/>
    <w:rsid w:val="000F7D98"/>
    <w:rsid w:val="001016D3"/>
    <w:rsid w:val="00101ABA"/>
    <w:rsid w:val="00102736"/>
    <w:rsid w:val="001031F8"/>
    <w:rsid w:val="00103DD8"/>
    <w:rsid w:val="00103F4D"/>
    <w:rsid w:val="00104218"/>
    <w:rsid w:val="00104CC3"/>
    <w:rsid w:val="00104FE8"/>
    <w:rsid w:val="001052FD"/>
    <w:rsid w:val="0010657E"/>
    <w:rsid w:val="00106C44"/>
    <w:rsid w:val="00106F2A"/>
    <w:rsid w:val="001076AC"/>
    <w:rsid w:val="001105F8"/>
    <w:rsid w:val="0011082A"/>
    <w:rsid w:val="0011133C"/>
    <w:rsid w:val="001114DD"/>
    <w:rsid w:val="00111590"/>
    <w:rsid w:val="001119D0"/>
    <w:rsid w:val="001134FF"/>
    <w:rsid w:val="00113DBE"/>
    <w:rsid w:val="0011421F"/>
    <w:rsid w:val="00114EC0"/>
    <w:rsid w:val="00114F25"/>
    <w:rsid w:val="001152B6"/>
    <w:rsid w:val="001158C6"/>
    <w:rsid w:val="00116C37"/>
    <w:rsid w:val="00117659"/>
    <w:rsid w:val="00117672"/>
    <w:rsid w:val="00117EE5"/>
    <w:rsid w:val="00121280"/>
    <w:rsid w:val="00121D76"/>
    <w:rsid w:val="00122447"/>
    <w:rsid w:val="00123624"/>
    <w:rsid w:val="00123A9B"/>
    <w:rsid w:val="00123C2B"/>
    <w:rsid w:val="00124C57"/>
    <w:rsid w:val="00125851"/>
    <w:rsid w:val="00126ADB"/>
    <w:rsid w:val="00126E7E"/>
    <w:rsid w:val="00126F08"/>
    <w:rsid w:val="00127A0C"/>
    <w:rsid w:val="00127D92"/>
    <w:rsid w:val="00127EF3"/>
    <w:rsid w:val="0013024E"/>
    <w:rsid w:val="001319EB"/>
    <w:rsid w:val="00132073"/>
    <w:rsid w:val="001322B6"/>
    <w:rsid w:val="0013268E"/>
    <w:rsid w:val="00132A9A"/>
    <w:rsid w:val="00132C1E"/>
    <w:rsid w:val="00132F10"/>
    <w:rsid w:val="00133408"/>
    <w:rsid w:val="001338A0"/>
    <w:rsid w:val="00133940"/>
    <w:rsid w:val="00134C40"/>
    <w:rsid w:val="00134D0B"/>
    <w:rsid w:val="00134ECB"/>
    <w:rsid w:val="0013589D"/>
    <w:rsid w:val="00135921"/>
    <w:rsid w:val="00135D95"/>
    <w:rsid w:val="00136759"/>
    <w:rsid w:val="001379D4"/>
    <w:rsid w:val="00140053"/>
    <w:rsid w:val="001402E4"/>
    <w:rsid w:val="00141698"/>
    <w:rsid w:val="00141780"/>
    <w:rsid w:val="00142279"/>
    <w:rsid w:val="00142562"/>
    <w:rsid w:val="001430DB"/>
    <w:rsid w:val="001435C8"/>
    <w:rsid w:val="00143DF7"/>
    <w:rsid w:val="00144C5E"/>
    <w:rsid w:val="00145599"/>
    <w:rsid w:val="001455D0"/>
    <w:rsid w:val="0014560E"/>
    <w:rsid w:val="00146199"/>
    <w:rsid w:val="00146674"/>
    <w:rsid w:val="0014671F"/>
    <w:rsid w:val="00147C5E"/>
    <w:rsid w:val="0015000B"/>
    <w:rsid w:val="00150322"/>
    <w:rsid w:val="001503F6"/>
    <w:rsid w:val="00151C85"/>
    <w:rsid w:val="00153860"/>
    <w:rsid w:val="001545AD"/>
    <w:rsid w:val="001546D0"/>
    <w:rsid w:val="00156B13"/>
    <w:rsid w:val="00156B2F"/>
    <w:rsid w:val="00156D02"/>
    <w:rsid w:val="0015720D"/>
    <w:rsid w:val="00157312"/>
    <w:rsid w:val="001577D4"/>
    <w:rsid w:val="00160A30"/>
    <w:rsid w:val="00161179"/>
    <w:rsid w:val="001639B7"/>
    <w:rsid w:val="00163D2C"/>
    <w:rsid w:val="00163FC9"/>
    <w:rsid w:val="00164163"/>
    <w:rsid w:val="00165154"/>
    <w:rsid w:val="00166226"/>
    <w:rsid w:val="00166A90"/>
    <w:rsid w:val="00166E23"/>
    <w:rsid w:val="00167A34"/>
    <w:rsid w:val="00167E17"/>
    <w:rsid w:val="0017047E"/>
    <w:rsid w:val="0017176C"/>
    <w:rsid w:val="00172519"/>
    <w:rsid w:val="001726D6"/>
    <w:rsid w:val="0017410C"/>
    <w:rsid w:val="00174B79"/>
    <w:rsid w:val="0017551B"/>
    <w:rsid w:val="00175632"/>
    <w:rsid w:val="00175D43"/>
    <w:rsid w:val="00175F7E"/>
    <w:rsid w:val="00176219"/>
    <w:rsid w:val="0017621D"/>
    <w:rsid w:val="00176834"/>
    <w:rsid w:val="00176AB4"/>
    <w:rsid w:val="00176E6B"/>
    <w:rsid w:val="00177103"/>
    <w:rsid w:val="00177CE9"/>
    <w:rsid w:val="0018025E"/>
    <w:rsid w:val="00180895"/>
    <w:rsid w:val="00180B8B"/>
    <w:rsid w:val="00181570"/>
    <w:rsid w:val="00183165"/>
    <w:rsid w:val="001833AC"/>
    <w:rsid w:val="00183DA1"/>
    <w:rsid w:val="001844E3"/>
    <w:rsid w:val="00184B54"/>
    <w:rsid w:val="00185050"/>
    <w:rsid w:val="00185E40"/>
    <w:rsid w:val="00187199"/>
    <w:rsid w:val="0018736C"/>
    <w:rsid w:val="00187768"/>
    <w:rsid w:val="00187C27"/>
    <w:rsid w:val="00187F11"/>
    <w:rsid w:val="00190362"/>
    <w:rsid w:val="001904AA"/>
    <w:rsid w:val="00190594"/>
    <w:rsid w:val="00191351"/>
    <w:rsid w:val="00191E14"/>
    <w:rsid w:val="001926FD"/>
    <w:rsid w:val="00192951"/>
    <w:rsid w:val="00192ECA"/>
    <w:rsid w:val="00193A9E"/>
    <w:rsid w:val="00193B07"/>
    <w:rsid w:val="00193DAE"/>
    <w:rsid w:val="00194383"/>
    <w:rsid w:val="00194780"/>
    <w:rsid w:val="001948A1"/>
    <w:rsid w:val="00194B4F"/>
    <w:rsid w:val="00195003"/>
    <w:rsid w:val="001962B6"/>
    <w:rsid w:val="00196D39"/>
    <w:rsid w:val="0019743F"/>
    <w:rsid w:val="00197CDE"/>
    <w:rsid w:val="001A090D"/>
    <w:rsid w:val="001A14D0"/>
    <w:rsid w:val="001A1C34"/>
    <w:rsid w:val="001A1F0F"/>
    <w:rsid w:val="001A5D71"/>
    <w:rsid w:val="001A5E1D"/>
    <w:rsid w:val="001A66D8"/>
    <w:rsid w:val="001A6EC3"/>
    <w:rsid w:val="001A718F"/>
    <w:rsid w:val="001A72C4"/>
    <w:rsid w:val="001A73A5"/>
    <w:rsid w:val="001A7B36"/>
    <w:rsid w:val="001B0103"/>
    <w:rsid w:val="001B05E1"/>
    <w:rsid w:val="001B06C3"/>
    <w:rsid w:val="001B0975"/>
    <w:rsid w:val="001B0DA6"/>
    <w:rsid w:val="001B1E41"/>
    <w:rsid w:val="001B2197"/>
    <w:rsid w:val="001B3646"/>
    <w:rsid w:val="001B3E9F"/>
    <w:rsid w:val="001B487A"/>
    <w:rsid w:val="001B4B50"/>
    <w:rsid w:val="001B4C67"/>
    <w:rsid w:val="001B53F3"/>
    <w:rsid w:val="001B5736"/>
    <w:rsid w:val="001B5789"/>
    <w:rsid w:val="001B57CD"/>
    <w:rsid w:val="001B5C72"/>
    <w:rsid w:val="001B5CD5"/>
    <w:rsid w:val="001B5F54"/>
    <w:rsid w:val="001B69C5"/>
    <w:rsid w:val="001B704A"/>
    <w:rsid w:val="001B75DB"/>
    <w:rsid w:val="001B7C07"/>
    <w:rsid w:val="001C071C"/>
    <w:rsid w:val="001C09F1"/>
    <w:rsid w:val="001C0C65"/>
    <w:rsid w:val="001C0D1F"/>
    <w:rsid w:val="001C116E"/>
    <w:rsid w:val="001C2164"/>
    <w:rsid w:val="001C2C2D"/>
    <w:rsid w:val="001C2DBC"/>
    <w:rsid w:val="001C376B"/>
    <w:rsid w:val="001C4761"/>
    <w:rsid w:val="001C4883"/>
    <w:rsid w:val="001C4EDE"/>
    <w:rsid w:val="001C58E4"/>
    <w:rsid w:val="001C6E59"/>
    <w:rsid w:val="001C6EEB"/>
    <w:rsid w:val="001C74E9"/>
    <w:rsid w:val="001C76E0"/>
    <w:rsid w:val="001C7E41"/>
    <w:rsid w:val="001D06E4"/>
    <w:rsid w:val="001D1F6B"/>
    <w:rsid w:val="001D238D"/>
    <w:rsid w:val="001D27A5"/>
    <w:rsid w:val="001D2B67"/>
    <w:rsid w:val="001D42A5"/>
    <w:rsid w:val="001D43C7"/>
    <w:rsid w:val="001D4A81"/>
    <w:rsid w:val="001D654D"/>
    <w:rsid w:val="001D6CD1"/>
    <w:rsid w:val="001D717C"/>
    <w:rsid w:val="001E03BE"/>
    <w:rsid w:val="001E147E"/>
    <w:rsid w:val="001E20FE"/>
    <w:rsid w:val="001E2AFD"/>
    <w:rsid w:val="001E2C7E"/>
    <w:rsid w:val="001E2E2F"/>
    <w:rsid w:val="001E363F"/>
    <w:rsid w:val="001E51D3"/>
    <w:rsid w:val="001E5643"/>
    <w:rsid w:val="001E5735"/>
    <w:rsid w:val="001E59B9"/>
    <w:rsid w:val="001E68CE"/>
    <w:rsid w:val="001E6C70"/>
    <w:rsid w:val="001E6FB5"/>
    <w:rsid w:val="001E727A"/>
    <w:rsid w:val="001E78EF"/>
    <w:rsid w:val="001E7CB7"/>
    <w:rsid w:val="001F0A76"/>
    <w:rsid w:val="001F1577"/>
    <w:rsid w:val="001F15FE"/>
    <w:rsid w:val="001F184A"/>
    <w:rsid w:val="001F1CFC"/>
    <w:rsid w:val="001F20C6"/>
    <w:rsid w:val="001F26EA"/>
    <w:rsid w:val="001F276E"/>
    <w:rsid w:val="001F2D6E"/>
    <w:rsid w:val="001F3697"/>
    <w:rsid w:val="001F4795"/>
    <w:rsid w:val="001F5184"/>
    <w:rsid w:val="001F6E63"/>
    <w:rsid w:val="001F7101"/>
    <w:rsid w:val="001F78CC"/>
    <w:rsid w:val="001F7CA9"/>
    <w:rsid w:val="001F7D5D"/>
    <w:rsid w:val="001F7E68"/>
    <w:rsid w:val="00200E81"/>
    <w:rsid w:val="002028FE"/>
    <w:rsid w:val="0020414A"/>
    <w:rsid w:val="0020469A"/>
    <w:rsid w:val="002049CC"/>
    <w:rsid w:val="00204A59"/>
    <w:rsid w:val="002051CF"/>
    <w:rsid w:val="00206B9C"/>
    <w:rsid w:val="00207495"/>
    <w:rsid w:val="00207C15"/>
    <w:rsid w:val="00207C39"/>
    <w:rsid w:val="00207EDC"/>
    <w:rsid w:val="0021020E"/>
    <w:rsid w:val="00211352"/>
    <w:rsid w:val="00211536"/>
    <w:rsid w:val="002118BC"/>
    <w:rsid w:val="00211A9B"/>
    <w:rsid w:val="00211E3C"/>
    <w:rsid w:val="002122B5"/>
    <w:rsid w:val="002126DA"/>
    <w:rsid w:val="00212732"/>
    <w:rsid w:val="00214256"/>
    <w:rsid w:val="00214E9F"/>
    <w:rsid w:val="00215403"/>
    <w:rsid w:val="00215719"/>
    <w:rsid w:val="00215BD5"/>
    <w:rsid w:val="002172A7"/>
    <w:rsid w:val="002174AE"/>
    <w:rsid w:val="00217AD5"/>
    <w:rsid w:val="0022042C"/>
    <w:rsid w:val="00221CAE"/>
    <w:rsid w:val="00221F8A"/>
    <w:rsid w:val="002222EC"/>
    <w:rsid w:val="0022316B"/>
    <w:rsid w:val="002243FC"/>
    <w:rsid w:val="002244B1"/>
    <w:rsid w:val="002247A0"/>
    <w:rsid w:val="0022490A"/>
    <w:rsid w:val="00225533"/>
    <w:rsid w:val="0022553F"/>
    <w:rsid w:val="00225868"/>
    <w:rsid w:val="0022593F"/>
    <w:rsid w:val="00225AB5"/>
    <w:rsid w:val="002261B7"/>
    <w:rsid w:val="0022632D"/>
    <w:rsid w:val="0022635C"/>
    <w:rsid w:val="002268AC"/>
    <w:rsid w:val="00226928"/>
    <w:rsid w:val="00230397"/>
    <w:rsid w:val="00230E4E"/>
    <w:rsid w:val="002314DF"/>
    <w:rsid w:val="002316CC"/>
    <w:rsid w:val="00231ACB"/>
    <w:rsid w:val="00231BF2"/>
    <w:rsid w:val="00231E94"/>
    <w:rsid w:val="002320E9"/>
    <w:rsid w:val="00232129"/>
    <w:rsid w:val="00232479"/>
    <w:rsid w:val="002329E2"/>
    <w:rsid w:val="0023315B"/>
    <w:rsid w:val="002331EE"/>
    <w:rsid w:val="00234AD2"/>
    <w:rsid w:val="00234EED"/>
    <w:rsid w:val="002354B3"/>
    <w:rsid w:val="002360B2"/>
    <w:rsid w:val="00236CC5"/>
    <w:rsid w:val="00236D54"/>
    <w:rsid w:val="00237084"/>
    <w:rsid w:val="0023708A"/>
    <w:rsid w:val="002373EC"/>
    <w:rsid w:val="00237E36"/>
    <w:rsid w:val="00240338"/>
    <w:rsid w:val="00240592"/>
    <w:rsid w:val="00240888"/>
    <w:rsid w:val="002415D8"/>
    <w:rsid w:val="00242A1A"/>
    <w:rsid w:val="00242BBF"/>
    <w:rsid w:val="00242D4F"/>
    <w:rsid w:val="002432DE"/>
    <w:rsid w:val="002452D5"/>
    <w:rsid w:val="00245F24"/>
    <w:rsid w:val="0024632C"/>
    <w:rsid w:val="00246936"/>
    <w:rsid w:val="00246A98"/>
    <w:rsid w:val="002475E0"/>
    <w:rsid w:val="002477B0"/>
    <w:rsid w:val="00247E1E"/>
    <w:rsid w:val="00247FC1"/>
    <w:rsid w:val="0025049E"/>
    <w:rsid w:val="00251A1A"/>
    <w:rsid w:val="00251D38"/>
    <w:rsid w:val="002520ED"/>
    <w:rsid w:val="002534EE"/>
    <w:rsid w:val="002540B4"/>
    <w:rsid w:val="00254696"/>
    <w:rsid w:val="00254A50"/>
    <w:rsid w:val="00254AA8"/>
    <w:rsid w:val="00254B3E"/>
    <w:rsid w:val="002558DD"/>
    <w:rsid w:val="00256172"/>
    <w:rsid w:val="002568BE"/>
    <w:rsid w:val="002578F6"/>
    <w:rsid w:val="00257917"/>
    <w:rsid w:val="00260D8B"/>
    <w:rsid w:val="0026103B"/>
    <w:rsid w:val="00263635"/>
    <w:rsid w:val="00264096"/>
    <w:rsid w:val="002642A0"/>
    <w:rsid w:val="00264A03"/>
    <w:rsid w:val="00264CD4"/>
    <w:rsid w:val="00264F9F"/>
    <w:rsid w:val="0026508A"/>
    <w:rsid w:val="00265207"/>
    <w:rsid w:val="00265F41"/>
    <w:rsid w:val="002666D4"/>
    <w:rsid w:val="002668A6"/>
    <w:rsid w:val="00267D02"/>
    <w:rsid w:val="002703D6"/>
    <w:rsid w:val="002716B7"/>
    <w:rsid w:val="00271E55"/>
    <w:rsid w:val="0027200E"/>
    <w:rsid w:val="002720F2"/>
    <w:rsid w:val="00272253"/>
    <w:rsid w:val="00272464"/>
    <w:rsid w:val="00272FF1"/>
    <w:rsid w:val="002731D6"/>
    <w:rsid w:val="0027320F"/>
    <w:rsid w:val="002732F5"/>
    <w:rsid w:val="00273E9E"/>
    <w:rsid w:val="00273F4D"/>
    <w:rsid w:val="00274000"/>
    <w:rsid w:val="00275F29"/>
    <w:rsid w:val="00276772"/>
    <w:rsid w:val="00276EEA"/>
    <w:rsid w:val="00277D65"/>
    <w:rsid w:val="00277DD7"/>
    <w:rsid w:val="00280E55"/>
    <w:rsid w:val="00280FF4"/>
    <w:rsid w:val="00281055"/>
    <w:rsid w:val="00281A0A"/>
    <w:rsid w:val="00281FF9"/>
    <w:rsid w:val="002832B4"/>
    <w:rsid w:val="00283477"/>
    <w:rsid w:val="00283CBD"/>
    <w:rsid w:val="0028403E"/>
    <w:rsid w:val="002849B0"/>
    <w:rsid w:val="00284AF0"/>
    <w:rsid w:val="00285094"/>
    <w:rsid w:val="002862F3"/>
    <w:rsid w:val="00286370"/>
    <w:rsid w:val="00286586"/>
    <w:rsid w:val="00286601"/>
    <w:rsid w:val="0028676B"/>
    <w:rsid w:val="002879A9"/>
    <w:rsid w:val="00290C37"/>
    <w:rsid w:val="00291271"/>
    <w:rsid w:val="002918D1"/>
    <w:rsid w:val="00292A7F"/>
    <w:rsid w:val="00292CC3"/>
    <w:rsid w:val="00293A02"/>
    <w:rsid w:val="00293A88"/>
    <w:rsid w:val="00293C15"/>
    <w:rsid w:val="00294048"/>
    <w:rsid w:val="00294BB8"/>
    <w:rsid w:val="00294CE0"/>
    <w:rsid w:val="0029573C"/>
    <w:rsid w:val="00295770"/>
    <w:rsid w:val="00295A1F"/>
    <w:rsid w:val="002966A8"/>
    <w:rsid w:val="00297F34"/>
    <w:rsid w:val="002A04AF"/>
    <w:rsid w:val="002A12D7"/>
    <w:rsid w:val="002A14A1"/>
    <w:rsid w:val="002A172A"/>
    <w:rsid w:val="002A1FD2"/>
    <w:rsid w:val="002A2111"/>
    <w:rsid w:val="002A2D57"/>
    <w:rsid w:val="002A3263"/>
    <w:rsid w:val="002A36F4"/>
    <w:rsid w:val="002A3727"/>
    <w:rsid w:val="002A3EB6"/>
    <w:rsid w:val="002A441E"/>
    <w:rsid w:val="002A4450"/>
    <w:rsid w:val="002A4FA6"/>
    <w:rsid w:val="002A5160"/>
    <w:rsid w:val="002A5B65"/>
    <w:rsid w:val="002A62A4"/>
    <w:rsid w:val="002A658E"/>
    <w:rsid w:val="002A7337"/>
    <w:rsid w:val="002B07C2"/>
    <w:rsid w:val="002B09C9"/>
    <w:rsid w:val="002B0A1B"/>
    <w:rsid w:val="002B10E3"/>
    <w:rsid w:val="002B131E"/>
    <w:rsid w:val="002B134E"/>
    <w:rsid w:val="002B16CB"/>
    <w:rsid w:val="002B1835"/>
    <w:rsid w:val="002B1A42"/>
    <w:rsid w:val="002B20E6"/>
    <w:rsid w:val="002B2202"/>
    <w:rsid w:val="002B2B49"/>
    <w:rsid w:val="002B3153"/>
    <w:rsid w:val="002B3EFD"/>
    <w:rsid w:val="002B40AB"/>
    <w:rsid w:val="002B47C0"/>
    <w:rsid w:val="002B4B96"/>
    <w:rsid w:val="002B5184"/>
    <w:rsid w:val="002B5A6B"/>
    <w:rsid w:val="002B6139"/>
    <w:rsid w:val="002B6D3C"/>
    <w:rsid w:val="002B76AE"/>
    <w:rsid w:val="002B786A"/>
    <w:rsid w:val="002B792C"/>
    <w:rsid w:val="002B7BFD"/>
    <w:rsid w:val="002C08AD"/>
    <w:rsid w:val="002C0B89"/>
    <w:rsid w:val="002C0E1C"/>
    <w:rsid w:val="002C0F2C"/>
    <w:rsid w:val="002C1E7A"/>
    <w:rsid w:val="002C1EE1"/>
    <w:rsid w:val="002C2220"/>
    <w:rsid w:val="002C2625"/>
    <w:rsid w:val="002C43A4"/>
    <w:rsid w:val="002C4B8D"/>
    <w:rsid w:val="002C67DD"/>
    <w:rsid w:val="002C6FA3"/>
    <w:rsid w:val="002C79E0"/>
    <w:rsid w:val="002D04A6"/>
    <w:rsid w:val="002D0EA8"/>
    <w:rsid w:val="002D106E"/>
    <w:rsid w:val="002D1539"/>
    <w:rsid w:val="002D2755"/>
    <w:rsid w:val="002D32BF"/>
    <w:rsid w:val="002D37E6"/>
    <w:rsid w:val="002D3EF0"/>
    <w:rsid w:val="002D42B8"/>
    <w:rsid w:val="002D46F0"/>
    <w:rsid w:val="002D4C8C"/>
    <w:rsid w:val="002D4F7B"/>
    <w:rsid w:val="002D50AA"/>
    <w:rsid w:val="002D602A"/>
    <w:rsid w:val="002D6515"/>
    <w:rsid w:val="002D6B1C"/>
    <w:rsid w:val="002D6CFD"/>
    <w:rsid w:val="002D7120"/>
    <w:rsid w:val="002D759B"/>
    <w:rsid w:val="002E2950"/>
    <w:rsid w:val="002E3F5B"/>
    <w:rsid w:val="002E4DB7"/>
    <w:rsid w:val="002E4E81"/>
    <w:rsid w:val="002E517D"/>
    <w:rsid w:val="002E5337"/>
    <w:rsid w:val="002E5507"/>
    <w:rsid w:val="002E5939"/>
    <w:rsid w:val="002E5976"/>
    <w:rsid w:val="002E5CA2"/>
    <w:rsid w:val="002E624C"/>
    <w:rsid w:val="002E68B9"/>
    <w:rsid w:val="002E6A72"/>
    <w:rsid w:val="002E7F9E"/>
    <w:rsid w:val="002F04F8"/>
    <w:rsid w:val="002F05A3"/>
    <w:rsid w:val="002F0A94"/>
    <w:rsid w:val="002F0CB3"/>
    <w:rsid w:val="002F14EE"/>
    <w:rsid w:val="002F1B7E"/>
    <w:rsid w:val="002F1F73"/>
    <w:rsid w:val="002F1FB5"/>
    <w:rsid w:val="002F279B"/>
    <w:rsid w:val="002F46F2"/>
    <w:rsid w:val="002F4BF7"/>
    <w:rsid w:val="002F4E62"/>
    <w:rsid w:val="002F5417"/>
    <w:rsid w:val="002F660F"/>
    <w:rsid w:val="002F6C3E"/>
    <w:rsid w:val="002F6DCC"/>
    <w:rsid w:val="0030025E"/>
    <w:rsid w:val="00300AC5"/>
    <w:rsid w:val="00300D19"/>
    <w:rsid w:val="00300E56"/>
    <w:rsid w:val="00301209"/>
    <w:rsid w:val="00301491"/>
    <w:rsid w:val="003017A8"/>
    <w:rsid w:val="00302D47"/>
    <w:rsid w:val="00302FA7"/>
    <w:rsid w:val="00303C1D"/>
    <w:rsid w:val="00304D17"/>
    <w:rsid w:val="00304EBA"/>
    <w:rsid w:val="00305878"/>
    <w:rsid w:val="0030593A"/>
    <w:rsid w:val="00305B60"/>
    <w:rsid w:val="00306354"/>
    <w:rsid w:val="00306ED3"/>
    <w:rsid w:val="00311024"/>
    <w:rsid w:val="00312304"/>
    <w:rsid w:val="00313236"/>
    <w:rsid w:val="00313487"/>
    <w:rsid w:val="00313EB0"/>
    <w:rsid w:val="00313EE7"/>
    <w:rsid w:val="00314613"/>
    <w:rsid w:val="00314D8B"/>
    <w:rsid w:val="00315488"/>
    <w:rsid w:val="00315552"/>
    <w:rsid w:val="00316DA4"/>
    <w:rsid w:val="00316DF4"/>
    <w:rsid w:val="003200A3"/>
    <w:rsid w:val="003204B8"/>
    <w:rsid w:val="00321004"/>
    <w:rsid w:val="00321429"/>
    <w:rsid w:val="00321783"/>
    <w:rsid w:val="00321A31"/>
    <w:rsid w:val="00321F63"/>
    <w:rsid w:val="003224F8"/>
    <w:rsid w:val="003225CE"/>
    <w:rsid w:val="00323C64"/>
    <w:rsid w:val="00324425"/>
    <w:rsid w:val="00324C53"/>
    <w:rsid w:val="00326997"/>
    <w:rsid w:val="00327830"/>
    <w:rsid w:val="00330A08"/>
    <w:rsid w:val="00330DCF"/>
    <w:rsid w:val="003311F9"/>
    <w:rsid w:val="00331A10"/>
    <w:rsid w:val="003323AA"/>
    <w:rsid w:val="00332508"/>
    <w:rsid w:val="003328C4"/>
    <w:rsid w:val="00332BE4"/>
    <w:rsid w:val="0033432E"/>
    <w:rsid w:val="0033559B"/>
    <w:rsid w:val="003356D0"/>
    <w:rsid w:val="00335A85"/>
    <w:rsid w:val="00335B36"/>
    <w:rsid w:val="00335C28"/>
    <w:rsid w:val="00335FD5"/>
    <w:rsid w:val="003367A4"/>
    <w:rsid w:val="0033684A"/>
    <w:rsid w:val="00340851"/>
    <w:rsid w:val="003412FD"/>
    <w:rsid w:val="003413C0"/>
    <w:rsid w:val="003415C8"/>
    <w:rsid w:val="003419E9"/>
    <w:rsid w:val="00341E36"/>
    <w:rsid w:val="00342741"/>
    <w:rsid w:val="00342B76"/>
    <w:rsid w:val="00342F89"/>
    <w:rsid w:val="0034319D"/>
    <w:rsid w:val="0034348D"/>
    <w:rsid w:val="00344139"/>
    <w:rsid w:val="003450A4"/>
    <w:rsid w:val="0034513A"/>
    <w:rsid w:val="00345753"/>
    <w:rsid w:val="003522D2"/>
    <w:rsid w:val="003524F2"/>
    <w:rsid w:val="00352F0C"/>
    <w:rsid w:val="00353632"/>
    <w:rsid w:val="00353A65"/>
    <w:rsid w:val="00353E4B"/>
    <w:rsid w:val="0035435E"/>
    <w:rsid w:val="00354558"/>
    <w:rsid w:val="00354723"/>
    <w:rsid w:val="00355D72"/>
    <w:rsid w:val="00356306"/>
    <w:rsid w:val="0035663A"/>
    <w:rsid w:val="00356EB0"/>
    <w:rsid w:val="003570E1"/>
    <w:rsid w:val="00357116"/>
    <w:rsid w:val="00357A62"/>
    <w:rsid w:val="00357FEB"/>
    <w:rsid w:val="00360A45"/>
    <w:rsid w:val="0036141D"/>
    <w:rsid w:val="003614DD"/>
    <w:rsid w:val="00363ADF"/>
    <w:rsid w:val="00363AE5"/>
    <w:rsid w:val="00363D43"/>
    <w:rsid w:val="0036412E"/>
    <w:rsid w:val="00364EBC"/>
    <w:rsid w:val="003656DA"/>
    <w:rsid w:val="00365A80"/>
    <w:rsid w:val="00367266"/>
    <w:rsid w:val="00370BAB"/>
    <w:rsid w:val="00370FDC"/>
    <w:rsid w:val="00371968"/>
    <w:rsid w:val="0037214F"/>
    <w:rsid w:val="003723F8"/>
    <w:rsid w:val="00372997"/>
    <w:rsid w:val="003729EA"/>
    <w:rsid w:val="00372DEF"/>
    <w:rsid w:val="00373CAD"/>
    <w:rsid w:val="00373E0A"/>
    <w:rsid w:val="00373F81"/>
    <w:rsid w:val="0037432E"/>
    <w:rsid w:val="003745F1"/>
    <w:rsid w:val="00375037"/>
    <w:rsid w:val="00375B6C"/>
    <w:rsid w:val="003760D0"/>
    <w:rsid w:val="00377184"/>
    <w:rsid w:val="00377863"/>
    <w:rsid w:val="00377A0D"/>
    <w:rsid w:val="00380267"/>
    <w:rsid w:val="00380FC0"/>
    <w:rsid w:val="003812B5"/>
    <w:rsid w:val="00381337"/>
    <w:rsid w:val="0038176C"/>
    <w:rsid w:val="00381CB8"/>
    <w:rsid w:val="00382381"/>
    <w:rsid w:val="003826B1"/>
    <w:rsid w:val="0038279D"/>
    <w:rsid w:val="0038283F"/>
    <w:rsid w:val="00382B9C"/>
    <w:rsid w:val="00382C9E"/>
    <w:rsid w:val="003838D6"/>
    <w:rsid w:val="00384BF4"/>
    <w:rsid w:val="00384DC0"/>
    <w:rsid w:val="003851BE"/>
    <w:rsid w:val="003854D0"/>
    <w:rsid w:val="00385770"/>
    <w:rsid w:val="00385896"/>
    <w:rsid w:val="00385951"/>
    <w:rsid w:val="00385BB6"/>
    <w:rsid w:val="00385BD1"/>
    <w:rsid w:val="00386012"/>
    <w:rsid w:val="003873FD"/>
    <w:rsid w:val="003878FA"/>
    <w:rsid w:val="00387D25"/>
    <w:rsid w:val="003903A8"/>
    <w:rsid w:val="00390665"/>
    <w:rsid w:val="00390E4F"/>
    <w:rsid w:val="00391197"/>
    <w:rsid w:val="003916E1"/>
    <w:rsid w:val="00392385"/>
    <w:rsid w:val="00392ED0"/>
    <w:rsid w:val="00393056"/>
    <w:rsid w:val="003930D7"/>
    <w:rsid w:val="00393F17"/>
    <w:rsid w:val="00394599"/>
    <w:rsid w:val="00395678"/>
    <w:rsid w:val="003956EC"/>
    <w:rsid w:val="00395DFB"/>
    <w:rsid w:val="003968CE"/>
    <w:rsid w:val="00396A3B"/>
    <w:rsid w:val="00396A60"/>
    <w:rsid w:val="00396ADA"/>
    <w:rsid w:val="00396B3C"/>
    <w:rsid w:val="00396DB1"/>
    <w:rsid w:val="003971AA"/>
    <w:rsid w:val="00397875"/>
    <w:rsid w:val="003978B1"/>
    <w:rsid w:val="003A0A5C"/>
    <w:rsid w:val="003A0B16"/>
    <w:rsid w:val="003A2172"/>
    <w:rsid w:val="003A21E9"/>
    <w:rsid w:val="003A28AF"/>
    <w:rsid w:val="003A3631"/>
    <w:rsid w:val="003A3B98"/>
    <w:rsid w:val="003A5647"/>
    <w:rsid w:val="003A564C"/>
    <w:rsid w:val="003A67B4"/>
    <w:rsid w:val="003A68AD"/>
    <w:rsid w:val="003A6F56"/>
    <w:rsid w:val="003A7370"/>
    <w:rsid w:val="003A7550"/>
    <w:rsid w:val="003A7DFD"/>
    <w:rsid w:val="003A7F92"/>
    <w:rsid w:val="003B1554"/>
    <w:rsid w:val="003B1CFE"/>
    <w:rsid w:val="003B1DBA"/>
    <w:rsid w:val="003B1E05"/>
    <w:rsid w:val="003B1E9A"/>
    <w:rsid w:val="003B2949"/>
    <w:rsid w:val="003B36F0"/>
    <w:rsid w:val="003B3D40"/>
    <w:rsid w:val="003B4C15"/>
    <w:rsid w:val="003B4C3F"/>
    <w:rsid w:val="003B55F0"/>
    <w:rsid w:val="003B72D2"/>
    <w:rsid w:val="003B7763"/>
    <w:rsid w:val="003B7C2F"/>
    <w:rsid w:val="003C052F"/>
    <w:rsid w:val="003C0A2B"/>
    <w:rsid w:val="003C194D"/>
    <w:rsid w:val="003C1A97"/>
    <w:rsid w:val="003C210B"/>
    <w:rsid w:val="003C210E"/>
    <w:rsid w:val="003C2E94"/>
    <w:rsid w:val="003C339F"/>
    <w:rsid w:val="003C4066"/>
    <w:rsid w:val="003C4BAC"/>
    <w:rsid w:val="003C4CA7"/>
    <w:rsid w:val="003C4F3D"/>
    <w:rsid w:val="003C5B0E"/>
    <w:rsid w:val="003C5C73"/>
    <w:rsid w:val="003C5F1C"/>
    <w:rsid w:val="003C62EE"/>
    <w:rsid w:val="003C6899"/>
    <w:rsid w:val="003C7BC2"/>
    <w:rsid w:val="003D05C2"/>
    <w:rsid w:val="003D0D9D"/>
    <w:rsid w:val="003D1335"/>
    <w:rsid w:val="003D1DEF"/>
    <w:rsid w:val="003D1E90"/>
    <w:rsid w:val="003D2F24"/>
    <w:rsid w:val="003D303A"/>
    <w:rsid w:val="003D356E"/>
    <w:rsid w:val="003D4507"/>
    <w:rsid w:val="003D4AAB"/>
    <w:rsid w:val="003D4B54"/>
    <w:rsid w:val="003D50FC"/>
    <w:rsid w:val="003D54AA"/>
    <w:rsid w:val="003D5DE3"/>
    <w:rsid w:val="003D6365"/>
    <w:rsid w:val="003D65EF"/>
    <w:rsid w:val="003D682D"/>
    <w:rsid w:val="003D683B"/>
    <w:rsid w:val="003D7748"/>
    <w:rsid w:val="003D7A47"/>
    <w:rsid w:val="003D7BB7"/>
    <w:rsid w:val="003E0C10"/>
    <w:rsid w:val="003E1274"/>
    <w:rsid w:val="003E1AF5"/>
    <w:rsid w:val="003E2A4E"/>
    <w:rsid w:val="003E31DB"/>
    <w:rsid w:val="003E3DB8"/>
    <w:rsid w:val="003E4B51"/>
    <w:rsid w:val="003E4C5A"/>
    <w:rsid w:val="003E548F"/>
    <w:rsid w:val="003E5D46"/>
    <w:rsid w:val="003E72CB"/>
    <w:rsid w:val="003E7969"/>
    <w:rsid w:val="003F064F"/>
    <w:rsid w:val="003F1E85"/>
    <w:rsid w:val="003F2807"/>
    <w:rsid w:val="003F28BD"/>
    <w:rsid w:val="003F2B12"/>
    <w:rsid w:val="003F34B7"/>
    <w:rsid w:val="003F3EDF"/>
    <w:rsid w:val="003F44E4"/>
    <w:rsid w:val="003F482C"/>
    <w:rsid w:val="003F4B9C"/>
    <w:rsid w:val="003F4D0B"/>
    <w:rsid w:val="003F4DE8"/>
    <w:rsid w:val="003F52C7"/>
    <w:rsid w:val="003F56E4"/>
    <w:rsid w:val="003F5824"/>
    <w:rsid w:val="003F59CD"/>
    <w:rsid w:val="003F5B17"/>
    <w:rsid w:val="003F65EC"/>
    <w:rsid w:val="003F677F"/>
    <w:rsid w:val="003F6E94"/>
    <w:rsid w:val="003F737B"/>
    <w:rsid w:val="0040018F"/>
    <w:rsid w:val="00401779"/>
    <w:rsid w:val="00401AC9"/>
    <w:rsid w:val="004022AA"/>
    <w:rsid w:val="00402BB2"/>
    <w:rsid w:val="00403AFC"/>
    <w:rsid w:val="00403B51"/>
    <w:rsid w:val="00405C39"/>
    <w:rsid w:val="00405DFC"/>
    <w:rsid w:val="004061D6"/>
    <w:rsid w:val="00406A53"/>
    <w:rsid w:val="004077C4"/>
    <w:rsid w:val="00407A1E"/>
    <w:rsid w:val="00410583"/>
    <w:rsid w:val="00410DBF"/>
    <w:rsid w:val="004114C7"/>
    <w:rsid w:val="004116DA"/>
    <w:rsid w:val="00412A04"/>
    <w:rsid w:val="00413018"/>
    <w:rsid w:val="004148B5"/>
    <w:rsid w:val="00415A1D"/>
    <w:rsid w:val="00415F58"/>
    <w:rsid w:val="004168A7"/>
    <w:rsid w:val="00417150"/>
    <w:rsid w:val="0041732C"/>
    <w:rsid w:val="00417499"/>
    <w:rsid w:val="00420089"/>
    <w:rsid w:val="00420D09"/>
    <w:rsid w:val="004214E0"/>
    <w:rsid w:val="00421A50"/>
    <w:rsid w:val="00422002"/>
    <w:rsid w:val="0042293B"/>
    <w:rsid w:val="00422D51"/>
    <w:rsid w:val="00423E9A"/>
    <w:rsid w:val="00424233"/>
    <w:rsid w:val="00424976"/>
    <w:rsid w:val="00425881"/>
    <w:rsid w:val="00426089"/>
    <w:rsid w:val="004261A8"/>
    <w:rsid w:val="004263C9"/>
    <w:rsid w:val="00426CF9"/>
    <w:rsid w:val="00427B67"/>
    <w:rsid w:val="00427DA6"/>
    <w:rsid w:val="00430A8C"/>
    <w:rsid w:val="00430D43"/>
    <w:rsid w:val="00430F45"/>
    <w:rsid w:val="00431352"/>
    <w:rsid w:val="0043195D"/>
    <w:rsid w:val="00431F23"/>
    <w:rsid w:val="00432435"/>
    <w:rsid w:val="00432734"/>
    <w:rsid w:val="004331EE"/>
    <w:rsid w:val="004338D1"/>
    <w:rsid w:val="00433F05"/>
    <w:rsid w:val="00434101"/>
    <w:rsid w:val="0043445B"/>
    <w:rsid w:val="00434610"/>
    <w:rsid w:val="004349CF"/>
    <w:rsid w:val="004353A8"/>
    <w:rsid w:val="00437146"/>
    <w:rsid w:val="0043756B"/>
    <w:rsid w:val="004377F4"/>
    <w:rsid w:val="004401C7"/>
    <w:rsid w:val="00440797"/>
    <w:rsid w:val="0044092C"/>
    <w:rsid w:val="00440DC4"/>
    <w:rsid w:val="004417C7"/>
    <w:rsid w:val="00441D17"/>
    <w:rsid w:val="00441FBD"/>
    <w:rsid w:val="0044220E"/>
    <w:rsid w:val="004438EE"/>
    <w:rsid w:val="0044409A"/>
    <w:rsid w:val="004440E3"/>
    <w:rsid w:val="0044458A"/>
    <w:rsid w:val="00444EA3"/>
    <w:rsid w:val="0044672A"/>
    <w:rsid w:val="004467E6"/>
    <w:rsid w:val="00450761"/>
    <w:rsid w:val="00450901"/>
    <w:rsid w:val="00450FA4"/>
    <w:rsid w:val="00451369"/>
    <w:rsid w:val="004521BA"/>
    <w:rsid w:val="004538F0"/>
    <w:rsid w:val="00453991"/>
    <w:rsid w:val="0045399F"/>
    <w:rsid w:val="004543E7"/>
    <w:rsid w:val="00454F12"/>
    <w:rsid w:val="0045602D"/>
    <w:rsid w:val="004565FC"/>
    <w:rsid w:val="00456FA3"/>
    <w:rsid w:val="0045727A"/>
    <w:rsid w:val="0045764C"/>
    <w:rsid w:val="004605B4"/>
    <w:rsid w:val="00460AE6"/>
    <w:rsid w:val="00460F72"/>
    <w:rsid w:val="004612E9"/>
    <w:rsid w:val="004614BA"/>
    <w:rsid w:val="004620E3"/>
    <w:rsid w:val="004634F1"/>
    <w:rsid w:val="00463743"/>
    <w:rsid w:val="004654AB"/>
    <w:rsid w:val="004658D3"/>
    <w:rsid w:val="00466716"/>
    <w:rsid w:val="00466B86"/>
    <w:rsid w:val="00466FDE"/>
    <w:rsid w:val="0046725B"/>
    <w:rsid w:val="004677DA"/>
    <w:rsid w:val="00467B94"/>
    <w:rsid w:val="00467CBB"/>
    <w:rsid w:val="00470525"/>
    <w:rsid w:val="00470BEF"/>
    <w:rsid w:val="00471B33"/>
    <w:rsid w:val="00472066"/>
    <w:rsid w:val="004721A3"/>
    <w:rsid w:val="00472311"/>
    <w:rsid w:val="004724EE"/>
    <w:rsid w:val="00472892"/>
    <w:rsid w:val="00472949"/>
    <w:rsid w:val="00472B87"/>
    <w:rsid w:val="00472C06"/>
    <w:rsid w:val="00473355"/>
    <w:rsid w:val="0047372F"/>
    <w:rsid w:val="004741F8"/>
    <w:rsid w:val="00475BE2"/>
    <w:rsid w:val="00475C62"/>
    <w:rsid w:val="0047659C"/>
    <w:rsid w:val="00476A73"/>
    <w:rsid w:val="00476ABA"/>
    <w:rsid w:val="0047776A"/>
    <w:rsid w:val="004777BA"/>
    <w:rsid w:val="00481ADD"/>
    <w:rsid w:val="004823D1"/>
    <w:rsid w:val="00482AE3"/>
    <w:rsid w:val="004832E3"/>
    <w:rsid w:val="00485940"/>
    <w:rsid w:val="00486136"/>
    <w:rsid w:val="00486C94"/>
    <w:rsid w:val="004872E8"/>
    <w:rsid w:val="00487C49"/>
    <w:rsid w:val="00490AE2"/>
    <w:rsid w:val="004913CE"/>
    <w:rsid w:val="00491AA8"/>
    <w:rsid w:val="0049209B"/>
    <w:rsid w:val="0049284A"/>
    <w:rsid w:val="00492A44"/>
    <w:rsid w:val="00492B7C"/>
    <w:rsid w:val="00492BF9"/>
    <w:rsid w:val="004935C9"/>
    <w:rsid w:val="004937D4"/>
    <w:rsid w:val="004953AD"/>
    <w:rsid w:val="00495F8F"/>
    <w:rsid w:val="00496D07"/>
    <w:rsid w:val="00497AB3"/>
    <w:rsid w:val="004A0AB2"/>
    <w:rsid w:val="004A0DB8"/>
    <w:rsid w:val="004A1C73"/>
    <w:rsid w:val="004A210F"/>
    <w:rsid w:val="004A21A3"/>
    <w:rsid w:val="004A2986"/>
    <w:rsid w:val="004A298F"/>
    <w:rsid w:val="004A2C50"/>
    <w:rsid w:val="004A2FFD"/>
    <w:rsid w:val="004A3738"/>
    <w:rsid w:val="004A3CF6"/>
    <w:rsid w:val="004A43C3"/>
    <w:rsid w:val="004A4CD2"/>
    <w:rsid w:val="004A52D6"/>
    <w:rsid w:val="004A58E9"/>
    <w:rsid w:val="004A5B70"/>
    <w:rsid w:val="004A67A0"/>
    <w:rsid w:val="004A6954"/>
    <w:rsid w:val="004A7923"/>
    <w:rsid w:val="004B06ED"/>
    <w:rsid w:val="004B12D3"/>
    <w:rsid w:val="004B136D"/>
    <w:rsid w:val="004B3075"/>
    <w:rsid w:val="004B3E51"/>
    <w:rsid w:val="004B4479"/>
    <w:rsid w:val="004B4EA6"/>
    <w:rsid w:val="004B547E"/>
    <w:rsid w:val="004B590F"/>
    <w:rsid w:val="004B59BF"/>
    <w:rsid w:val="004B5A34"/>
    <w:rsid w:val="004B605B"/>
    <w:rsid w:val="004B643A"/>
    <w:rsid w:val="004B7253"/>
    <w:rsid w:val="004B76A3"/>
    <w:rsid w:val="004B7780"/>
    <w:rsid w:val="004B7CB6"/>
    <w:rsid w:val="004B7E7E"/>
    <w:rsid w:val="004C01FB"/>
    <w:rsid w:val="004C08D0"/>
    <w:rsid w:val="004C12F7"/>
    <w:rsid w:val="004C1DC2"/>
    <w:rsid w:val="004C2072"/>
    <w:rsid w:val="004C20D0"/>
    <w:rsid w:val="004C21B4"/>
    <w:rsid w:val="004C236B"/>
    <w:rsid w:val="004C2677"/>
    <w:rsid w:val="004C394F"/>
    <w:rsid w:val="004C3E22"/>
    <w:rsid w:val="004C4FBF"/>
    <w:rsid w:val="004C5585"/>
    <w:rsid w:val="004C575A"/>
    <w:rsid w:val="004C66BA"/>
    <w:rsid w:val="004C6A8F"/>
    <w:rsid w:val="004C6FCC"/>
    <w:rsid w:val="004C71DE"/>
    <w:rsid w:val="004C7429"/>
    <w:rsid w:val="004C76DB"/>
    <w:rsid w:val="004D0254"/>
    <w:rsid w:val="004D05D5"/>
    <w:rsid w:val="004D0905"/>
    <w:rsid w:val="004D0AB7"/>
    <w:rsid w:val="004D0AC5"/>
    <w:rsid w:val="004D17EC"/>
    <w:rsid w:val="004D1822"/>
    <w:rsid w:val="004D1CE5"/>
    <w:rsid w:val="004D2977"/>
    <w:rsid w:val="004D2D4E"/>
    <w:rsid w:val="004D5554"/>
    <w:rsid w:val="004D59DB"/>
    <w:rsid w:val="004D62B3"/>
    <w:rsid w:val="004D7F45"/>
    <w:rsid w:val="004E033A"/>
    <w:rsid w:val="004E04B9"/>
    <w:rsid w:val="004E0827"/>
    <w:rsid w:val="004E0BA4"/>
    <w:rsid w:val="004E1EB2"/>
    <w:rsid w:val="004E2CB8"/>
    <w:rsid w:val="004E3889"/>
    <w:rsid w:val="004E3958"/>
    <w:rsid w:val="004E45D6"/>
    <w:rsid w:val="004E5BB1"/>
    <w:rsid w:val="004E5DD3"/>
    <w:rsid w:val="004E6210"/>
    <w:rsid w:val="004E6D93"/>
    <w:rsid w:val="004E7304"/>
    <w:rsid w:val="004E7521"/>
    <w:rsid w:val="004E75C5"/>
    <w:rsid w:val="004F0E10"/>
    <w:rsid w:val="004F1B17"/>
    <w:rsid w:val="004F225A"/>
    <w:rsid w:val="004F33DB"/>
    <w:rsid w:val="004F352F"/>
    <w:rsid w:val="004F3C2E"/>
    <w:rsid w:val="004F3C78"/>
    <w:rsid w:val="004F48CD"/>
    <w:rsid w:val="004F4CF9"/>
    <w:rsid w:val="004F6525"/>
    <w:rsid w:val="004F66AC"/>
    <w:rsid w:val="004F6E95"/>
    <w:rsid w:val="004F78AC"/>
    <w:rsid w:val="004F7D1F"/>
    <w:rsid w:val="005003A1"/>
    <w:rsid w:val="005028A1"/>
    <w:rsid w:val="0050290D"/>
    <w:rsid w:val="00502A4C"/>
    <w:rsid w:val="00503455"/>
    <w:rsid w:val="00503845"/>
    <w:rsid w:val="00504CEC"/>
    <w:rsid w:val="00504E45"/>
    <w:rsid w:val="00505D6F"/>
    <w:rsid w:val="00506232"/>
    <w:rsid w:val="00506353"/>
    <w:rsid w:val="005065E8"/>
    <w:rsid w:val="005066BA"/>
    <w:rsid w:val="00506B4D"/>
    <w:rsid w:val="00507025"/>
    <w:rsid w:val="00507430"/>
    <w:rsid w:val="00507DF5"/>
    <w:rsid w:val="00510C34"/>
    <w:rsid w:val="00510DC4"/>
    <w:rsid w:val="0051233A"/>
    <w:rsid w:val="0051270E"/>
    <w:rsid w:val="005137EA"/>
    <w:rsid w:val="00513B8D"/>
    <w:rsid w:val="00513BFE"/>
    <w:rsid w:val="00514831"/>
    <w:rsid w:val="00514974"/>
    <w:rsid w:val="00514D74"/>
    <w:rsid w:val="00520A75"/>
    <w:rsid w:val="00520CCC"/>
    <w:rsid w:val="00520DC2"/>
    <w:rsid w:val="005220FA"/>
    <w:rsid w:val="00522F00"/>
    <w:rsid w:val="005230E0"/>
    <w:rsid w:val="00523162"/>
    <w:rsid w:val="0052455F"/>
    <w:rsid w:val="00524A82"/>
    <w:rsid w:val="0052610E"/>
    <w:rsid w:val="00526F5A"/>
    <w:rsid w:val="00527C6D"/>
    <w:rsid w:val="00527E34"/>
    <w:rsid w:val="005302B8"/>
    <w:rsid w:val="005306DF"/>
    <w:rsid w:val="0053074A"/>
    <w:rsid w:val="005317DD"/>
    <w:rsid w:val="00534082"/>
    <w:rsid w:val="00534751"/>
    <w:rsid w:val="00534AEB"/>
    <w:rsid w:val="005355E3"/>
    <w:rsid w:val="00535FE7"/>
    <w:rsid w:val="0053655C"/>
    <w:rsid w:val="00536BAA"/>
    <w:rsid w:val="0054050E"/>
    <w:rsid w:val="00540E2B"/>
    <w:rsid w:val="00541172"/>
    <w:rsid w:val="00544F3B"/>
    <w:rsid w:val="005459B7"/>
    <w:rsid w:val="00546037"/>
    <w:rsid w:val="00546187"/>
    <w:rsid w:val="005468AF"/>
    <w:rsid w:val="00546D59"/>
    <w:rsid w:val="00546F6D"/>
    <w:rsid w:val="005475E2"/>
    <w:rsid w:val="00547EE3"/>
    <w:rsid w:val="00550BA3"/>
    <w:rsid w:val="00550F93"/>
    <w:rsid w:val="0055110A"/>
    <w:rsid w:val="00551B9E"/>
    <w:rsid w:val="00551C0F"/>
    <w:rsid w:val="00551C18"/>
    <w:rsid w:val="0055259A"/>
    <w:rsid w:val="00552FDA"/>
    <w:rsid w:val="0055468E"/>
    <w:rsid w:val="00555B5D"/>
    <w:rsid w:val="005560EF"/>
    <w:rsid w:val="005564F5"/>
    <w:rsid w:val="00556A78"/>
    <w:rsid w:val="00556AA8"/>
    <w:rsid w:val="00557CD0"/>
    <w:rsid w:val="00557F39"/>
    <w:rsid w:val="0056029B"/>
    <w:rsid w:val="005603FB"/>
    <w:rsid w:val="00560425"/>
    <w:rsid w:val="0056067D"/>
    <w:rsid w:val="00560948"/>
    <w:rsid w:val="00560FD4"/>
    <w:rsid w:val="005624C8"/>
    <w:rsid w:val="005624F8"/>
    <w:rsid w:val="005628BA"/>
    <w:rsid w:val="00562A57"/>
    <w:rsid w:val="005631FD"/>
    <w:rsid w:val="0056494D"/>
    <w:rsid w:val="00564C7E"/>
    <w:rsid w:val="00565A7F"/>
    <w:rsid w:val="00565FA9"/>
    <w:rsid w:val="0056691C"/>
    <w:rsid w:val="00567B64"/>
    <w:rsid w:val="00567D65"/>
    <w:rsid w:val="0057050A"/>
    <w:rsid w:val="0057157F"/>
    <w:rsid w:val="00571A6A"/>
    <w:rsid w:val="00571C6E"/>
    <w:rsid w:val="0057250F"/>
    <w:rsid w:val="00573169"/>
    <w:rsid w:val="00573ECF"/>
    <w:rsid w:val="00574275"/>
    <w:rsid w:val="00574950"/>
    <w:rsid w:val="0057495D"/>
    <w:rsid w:val="00574AD5"/>
    <w:rsid w:val="00574CCE"/>
    <w:rsid w:val="00575714"/>
    <w:rsid w:val="00575752"/>
    <w:rsid w:val="00575877"/>
    <w:rsid w:val="0057647A"/>
    <w:rsid w:val="005768EB"/>
    <w:rsid w:val="00576914"/>
    <w:rsid w:val="005769C7"/>
    <w:rsid w:val="00576AA9"/>
    <w:rsid w:val="00576DB9"/>
    <w:rsid w:val="00576FCA"/>
    <w:rsid w:val="0057707B"/>
    <w:rsid w:val="0057796B"/>
    <w:rsid w:val="00577A4C"/>
    <w:rsid w:val="00577BF1"/>
    <w:rsid w:val="00577C52"/>
    <w:rsid w:val="005800E3"/>
    <w:rsid w:val="005802D8"/>
    <w:rsid w:val="00580949"/>
    <w:rsid w:val="005819B9"/>
    <w:rsid w:val="00581ABF"/>
    <w:rsid w:val="005839E0"/>
    <w:rsid w:val="00584A2D"/>
    <w:rsid w:val="00584AF6"/>
    <w:rsid w:val="00584C8F"/>
    <w:rsid w:val="00584CDC"/>
    <w:rsid w:val="00585A64"/>
    <w:rsid w:val="005860CF"/>
    <w:rsid w:val="005864B1"/>
    <w:rsid w:val="00586BDE"/>
    <w:rsid w:val="00587805"/>
    <w:rsid w:val="00590128"/>
    <w:rsid w:val="00590432"/>
    <w:rsid w:val="00590609"/>
    <w:rsid w:val="0059141D"/>
    <w:rsid w:val="0059164F"/>
    <w:rsid w:val="0059179C"/>
    <w:rsid w:val="00591AAA"/>
    <w:rsid w:val="00591EE4"/>
    <w:rsid w:val="00591F1C"/>
    <w:rsid w:val="0059219A"/>
    <w:rsid w:val="005923EE"/>
    <w:rsid w:val="00592547"/>
    <w:rsid w:val="005928E3"/>
    <w:rsid w:val="00592FE8"/>
    <w:rsid w:val="00593666"/>
    <w:rsid w:val="0059369D"/>
    <w:rsid w:val="00593C3E"/>
    <w:rsid w:val="00594352"/>
    <w:rsid w:val="005945E2"/>
    <w:rsid w:val="00594F3B"/>
    <w:rsid w:val="005952A2"/>
    <w:rsid w:val="0059567D"/>
    <w:rsid w:val="00597217"/>
    <w:rsid w:val="00597295"/>
    <w:rsid w:val="00597438"/>
    <w:rsid w:val="00597A64"/>
    <w:rsid w:val="005A0BD3"/>
    <w:rsid w:val="005A0D87"/>
    <w:rsid w:val="005A1D2B"/>
    <w:rsid w:val="005A22F7"/>
    <w:rsid w:val="005A2520"/>
    <w:rsid w:val="005A25C2"/>
    <w:rsid w:val="005A2797"/>
    <w:rsid w:val="005A2E4F"/>
    <w:rsid w:val="005A314C"/>
    <w:rsid w:val="005A3A1E"/>
    <w:rsid w:val="005A5754"/>
    <w:rsid w:val="005A59ED"/>
    <w:rsid w:val="005A5A38"/>
    <w:rsid w:val="005A6C41"/>
    <w:rsid w:val="005A6D5A"/>
    <w:rsid w:val="005A6DE9"/>
    <w:rsid w:val="005A6EAA"/>
    <w:rsid w:val="005A6EB7"/>
    <w:rsid w:val="005A77F5"/>
    <w:rsid w:val="005A7C11"/>
    <w:rsid w:val="005B05AF"/>
    <w:rsid w:val="005B1467"/>
    <w:rsid w:val="005B17B4"/>
    <w:rsid w:val="005B1884"/>
    <w:rsid w:val="005B2001"/>
    <w:rsid w:val="005B2199"/>
    <w:rsid w:val="005B3429"/>
    <w:rsid w:val="005B35AF"/>
    <w:rsid w:val="005B3A23"/>
    <w:rsid w:val="005B4C21"/>
    <w:rsid w:val="005B55E8"/>
    <w:rsid w:val="005B5DA1"/>
    <w:rsid w:val="005B6AEA"/>
    <w:rsid w:val="005B6CB3"/>
    <w:rsid w:val="005B6CC7"/>
    <w:rsid w:val="005B76EC"/>
    <w:rsid w:val="005B7715"/>
    <w:rsid w:val="005B7A47"/>
    <w:rsid w:val="005B7ADF"/>
    <w:rsid w:val="005C16B1"/>
    <w:rsid w:val="005C19B5"/>
    <w:rsid w:val="005C2F32"/>
    <w:rsid w:val="005C306A"/>
    <w:rsid w:val="005C41F8"/>
    <w:rsid w:val="005C5617"/>
    <w:rsid w:val="005C562D"/>
    <w:rsid w:val="005C5803"/>
    <w:rsid w:val="005C5940"/>
    <w:rsid w:val="005C5DF8"/>
    <w:rsid w:val="005C6165"/>
    <w:rsid w:val="005C61AE"/>
    <w:rsid w:val="005C76A6"/>
    <w:rsid w:val="005D10CF"/>
    <w:rsid w:val="005D19CE"/>
    <w:rsid w:val="005D2667"/>
    <w:rsid w:val="005D2A42"/>
    <w:rsid w:val="005D2EC0"/>
    <w:rsid w:val="005D3302"/>
    <w:rsid w:val="005D3716"/>
    <w:rsid w:val="005D47D8"/>
    <w:rsid w:val="005D59FE"/>
    <w:rsid w:val="005D5FDF"/>
    <w:rsid w:val="005D6139"/>
    <w:rsid w:val="005D6673"/>
    <w:rsid w:val="005D68FD"/>
    <w:rsid w:val="005D7212"/>
    <w:rsid w:val="005D75AA"/>
    <w:rsid w:val="005E249D"/>
    <w:rsid w:val="005E2BE0"/>
    <w:rsid w:val="005E2C40"/>
    <w:rsid w:val="005E2D79"/>
    <w:rsid w:val="005E3079"/>
    <w:rsid w:val="005E425E"/>
    <w:rsid w:val="005E52CE"/>
    <w:rsid w:val="005E5322"/>
    <w:rsid w:val="005E5693"/>
    <w:rsid w:val="005E6281"/>
    <w:rsid w:val="005E6583"/>
    <w:rsid w:val="005E69D9"/>
    <w:rsid w:val="005E6DF7"/>
    <w:rsid w:val="005E70A5"/>
    <w:rsid w:val="005E7492"/>
    <w:rsid w:val="005E74FC"/>
    <w:rsid w:val="005E7DC2"/>
    <w:rsid w:val="005F1F7C"/>
    <w:rsid w:val="005F2542"/>
    <w:rsid w:val="005F26BD"/>
    <w:rsid w:val="005F3855"/>
    <w:rsid w:val="005F3B29"/>
    <w:rsid w:val="005F4B5D"/>
    <w:rsid w:val="005F4E24"/>
    <w:rsid w:val="005F5198"/>
    <w:rsid w:val="005F557F"/>
    <w:rsid w:val="005F5620"/>
    <w:rsid w:val="005F6069"/>
    <w:rsid w:val="005F622F"/>
    <w:rsid w:val="005F6E8D"/>
    <w:rsid w:val="005F7BA8"/>
    <w:rsid w:val="005F7DF8"/>
    <w:rsid w:val="00600398"/>
    <w:rsid w:val="00601391"/>
    <w:rsid w:val="00601CBC"/>
    <w:rsid w:val="00603321"/>
    <w:rsid w:val="0060455D"/>
    <w:rsid w:val="00605600"/>
    <w:rsid w:val="00605E04"/>
    <w:rsid w:val="00605EE0"/>
    <w:rsid w:val="00606FCC"/>
    <w:rsid w:val="006078F7"/>
    <w:rsid w:val="00607D23"/>
    <w:rsid w:val="00610EDA"/>
    <w:rsid w:val="006117A1"/>
    <w:rsid w:val="00611BA4"/>
    <w:rsid w:val="00611CB3"/>
    <w:rsid w:val="00611F57"/>
    <w:rsid w:val="0061277B"/>
    <w:rsid w:val="00613259"/>
    <w:rsid w:val="00613605"/>
    <w:rsid w:val="006136C0"/>
    <w:rsid w:val="00613768"/>
    <w:rsid w:val="00614307"/>
    <w:rsid w:val="00616217"/>
    <w:rsid w:val="006162E0"/>
    <w:rsid w:val="00616519"/>
    <w:rsid w:val="00616B01"/>
    <w:rsid w:val="00620DB4"/>
    <w:rsid w:val="00620ECA"/>
    <w:rsid w:val="00620F98"/>
    <w:rsid w:val="00621172"/>
    <w:rsid w:val="00622878"/>
    <w:rsid w:val="00622BCA"/>
    <w:rsid w:val="00623394"/>
    <w:rsid w:val="006236A9"/>
    <w:rsid w:val="0062397C"/>
    <w:rsid w:val="00623D22"/>
    <w:rsid w:val="00623D92"/>
    <w:rsid w:val="00624D57"/>
    <w:rsid w:val="006253A4"/>
    <w:rsid w:val="006256EF"/>
    <w:rsid w:val="00626048"/>
    <w:rsid w:val="0062621D"/>
    <w:rsid w:val="006263C6"/>
    <w:rsid w:val="00626505"/>
    <w:rsid w:val="006273CE"/>
    <w:rsid w:val="006275F4"/>
    <w:rsid w:val="006279D3"/>
    <w:rsid w:val="006312E7"/>
    <w:rsid w:val="00631659"/>
    <w:rsid w:val="0063186B"/>
    <w:rsid w:val="00632934"/>
    <w:rsid w:val="00632FF3"/>
    <w:rsid w:val="0063380D"/>
    <w:rsid w:val="0063384F"/>
    <w:rsid w:val="00633E10"/>
    <w:rsid w:val="00634044"/>
    <w:rsid w:val="006353F1"/>
    <w:rsid w:val="00636142"/>
    <w:rsid w:val="006365B5"/>
    <w:rsid w:val="00636F6B"/>
    <w:rsid w:val="006404FD"/>
    <w:rsid w:val="0064084C"/>
    <w:rsid w:val="00640BF0"/>
    <w:rsid w:val="00640D47"/>
    <w:rsid w:val="00642170"/>
    <w:rsid w:val="006424B5"/>
    <w:rsid w:val="00642AF0"/>
    <w:rsid w:val="00643001"/>
    <w:rsid w:val="00643236"/>
    <w:rsid w:val="0064383C"/>
    <w:rsid w:val="006443B0"/>
    <w:rsid w:val="006446F2"/>
    <w:rsid w:val="00644D53"/>
    <w:rsid w:val="006450E2"/>
    <w:rsid w:val="00645A13"/>
    <w:rsid w:val="00645C67"/>
    <w:rsid w:val="00645E07"/>
    <w:rsid w:val="006464CA"/>
    <w:rsid w:val="006469C4"/>
    <w:rsid w:val="0065023A"/>
    <w:rsid w:val="00650272"/>
    <w:rsid w:val="00651388"/>
    <w:rsid w:val="00651451"/>
    <w:rsid w:val="00651644"/>
    <w:rsid w:val="00651EE0"/>
    <w:rsid w:val="00652B72"/>
    <w:rsid w:val="00652B9A"/>
    <w:rsid w:val="006534A0"/>
    <w:rsid w:val="00654A2E"/>
    <w:rsid w:val="00654B26"/>
    <w:rsid w:val="00655954"/>
    <w:rsid w:val="00656461"/>
    <w:rsid w:val="0065698D"/>
    <w:rsid w:val="00656B5B"/>
    <w:rsid w:val="00656CEB"/>
    <w:rsid w:val="006572AF"/>
    <w:rsid w:val="006575A6"/>
    <w:rsid w:val="0066007C"/>
    <w:rsid w:val="006600B5"/>
    <w:rsid w:val="00663DFB"/>
    <w:rsid w:val="00663F6E"/>
    <w:rsid w:val="0066469A"/>
    <w:rsid w:val="00664DE7"/>
    <w:rsid w:val="00664EB7"/>
    <w:rsid w:val="00665E21"/>
    <w:rsid w:val="00666791"/>
    <w:rsid w:val="00666ABC"/>
    <w:rsid w:val="00666DA2"/>
    <w:rsid w:val="0066728B"/>
    <w:rsid w:val="00670180"/>
    <w:rsid w:val="00670219"/>
    <w:rsid w:val="00670610"/>
    <w:rsid w:val="00670F3E"/>
    <w:rsid w:val="00671553"/>
    <w:rsid w:val="0067158F"/>
    <w:rsid w:val="00672D7C"/>
    <w:rsid w:val="00672EDE"/>
    <w:rsid w:val="006732E6"/>
    <w:rsid w:val="00675128"/>
    <w:rsid w:val="006756FA"/>
    <w:rsid w:val="00676154"/>
    <w:rsid w:val="00676717"/>
    <w:rsid w:val="00676DAF"/>
    <w:rsid w:val="00676F91"/>
    <w:rsid w:val="00680C89"/>
    <w:rsid w:val="006811DF"/>
    <w:rsid w:val="0068202F"/>
    <w:rsid w:val="0068307B"/>
    <w:rsid w:val="00683EDF"/>
    <w:rsid w:val="006844B4"/>
    <w:rsid w:val="00684CD9"/>
    <w:rsid w:val="00685804"/>
    <w:rsid w:val="0068584E"/>
    <w:rsid w:val="00685C81"/>
    <w:rsid w:val="006860CD"/>
    <w:rsid w:val="0068673E"/>
    <w:rsid w:val="00686E7A"/>
    <w:rsid w:val="00686F6E"/>
    <w:rsid w:val="006877F6"/>
    <w:rsid w:val="00687C0A"/>
    <w:rsid w:val="00687C28"/>
    <w:rsid w:val="00687D86"/>
    <w:rsid w:val="00687FC4"/>
    <w:rsid w:val="00690203"/>
    <w:rsid w:val="0069040A"/>
    <w:rsid w:val="00690445"/>
    <w:rsid w:val="00690AA5"/>
    <w:rsid w:val="00690CB8"/>
    <w:rsid w:val="00690CBF"/>
    <w:rsid w:val="00690DCE"/>
    <w:rsid w:val="006914B7"/>
    <w:rsid w:val="0069174E"/>
    <w:rsid w:val="00691992"/>
    <w:rsid w:val="00691E1F"/>
    <w:rsid w:val="00691F9B"/>
    <w:rsid w:val="006927B0"/>
    <w:rsid w:val="006931B4"/>
    <w:rsid w:val="00693BBC"/>
    <w:rsid w:val="006944AA"/>
    <w:rsid w:val="006947E0"/>
    <w:rsid w:val="00694DCD"/>
    <w:rsid w:val="00694F38"/>
    <w:rsid w:val="006958E1"/>
    <w:rsid w:val="00695DE0"/>
    <w:rsid w:val="00696E83"/>
    <w:rsid w:val="00697518"/>
    <w:rsid w:val="006A04BF"/>
    <w:rsid w:val="006A1745"/>
    <w:rsid w:val="006A2A56"/>
    <w:rsid w:val="006A3730"/>
    <w:rsid w:val="006A3AAD"/>
    <w:rsid w:val="006A3DBE"/>
    <w:rsid w:val="006A4B50"/>
    <w:rsid w:val="006A506E"/>
    <w:rsid w:val="006A6051"/>
    <w:rsid w:val="006A7A5C"/>
    <w:rsid w:val="006B008A"/>
    <w:rsid w:val="006B07A8"/>
    <w:rsid w:val="006B0D0A"/>
    <w:rsid w:val="006B0D27"/>
    <w:rsid w:val="006B0E1A"/>
    <w:rsid w:val="006B0EF7"/>
    <w:rsid w:val="006B1BBF"/>
    <w:rsid w:val="006B1C1D"/>
    <w:rsid w:val="006B20EB"/>
    <w:rsid w:val="006B29E2"/>
    <w:rsid w:val="006B2AF2"/>
    <w:rsid w:val="006B2E74"/>
    <w:rsid w:val="006B41D9"/>
    <w:rsid w:val="006B48F3"/>
    <w:rsid w:val="006B5064"/>
    <w:rsid w:val="006B571E"/>
    <w:rsid w:val="006B5768"/>
    <w:rsid w:val="006B728A"/>
    <w:rsid w:val="006B755B"/>
    <w:rsid w:val="006C0280"/>
    <w:rsid w:val="006C0617"/>
    <w:rsid w:val="006C1025"/>
    <w:rsid w:val="006C1292"/>
    <w:rsid w:val="006C132A"/>
    <w:rsid w:val="006C1A46"/>
    <w:rsid w:val="006C22C4"/>
    <w:rsid w:val="006C22CD"/>
    <w:rsid w:val="006C281C"/>
    <w:rsid w:val="006C3114"/>
    <w:rsid w:val="006C319D"/>
    <w:rsid w:val="006C31B3"/>
    <w:rsid w:val="006C3855"/>
    <w:rsid w:val="006C421D"/>
    <w:rsid w:val="006C4444"/>
    <w:rsid w:val="006C4BA0"/>
    <w:rsid w:val="006C4D0A"/>
    <w:rsid w:val="006C5601"/>
    <w:rsid w:val="006C5B44"/>
    <w:rsid w:val="006C5F1E"/>
    <w:rsid w:val="006C67E1"/>
    <w:rsid w:val="006C79FC"/>
    <w:rsid w:val="006D01A5"/>
    <w:rsid w:val="006D0539"/>
    <w:rsid w:val="006D0587"/>
    <w:rsid w:val="006D0A77"/>
    <w:rsid w:val="006D1055"/>
    <w:rsid w:val="006D26A4"/>
    <w:rsid w:val="006D28F5"/>
    <w:rsid w:val="006D2C09"/>
    <w:rsid w:val="006D2CFF"/>
    <w:rsid w:val="006D2FF8"/>
    <w:rsid w:val="006D3D37"/>
    <w:rsid w:val="006D3EB0"/>
    <w:rsid w:val="006D4452"/>
    <w:rsid w:val="006D44E6"/>
    <w:rsid w:val="006D4BEF"/>
    <w:rsid w:val="006D5AF7"/>
    <w:rsid w:val="006D5F0A"/>
    <w:rsid w:val="006D63C9"/>
    <w:rsid w:val="006D660C"/>
    <w:rsid w:val="006D6CD8"/>
    <w:rsid w:val="006D71FD"/>
    <w:rsid w:val="006E08B5"/>
    <w:rsid w:val="006E09FF"/>
    <w:rsid w:val="006E0F6F"/>
    <w:rsid w:val="006E1D49"/>
    <w:rsid w:val="006E24BF"/>
    <w:rsid w:val="006E3382"/>
    <w:rsid w:val="006E3606"/>
    <w:rsid w:val="006E37D6"/>
    <w:rsid w:val="006E44F9"/>
    <w:rsid w:val="006E4591"/>
    <w:rsid w:val="006E48D0"/>
    <w:rsid w:val="006E4903"/>
    <w:rsid w:val="006E495C"/>
    <w:rsid w:val="006E4C1C"/>
    <w:rsid w:val="006E530A"/>
    <w:rsid w:val="006E5C4D"/>
    <w:rsid w:val="006E6300"/>
    <w:rsid w:val="006E6AC9"/>
    <w:rsid w:val="006E6C67"/>
    <w:rsid w:val="006E7E10"/>
    <w:rsid w:val="006F1184"/>
    <w:rsid w:val="006F3726"/>
    <w:rsid w:val="006F3F37"/>
    <w:rsid w:val="006F3FAA"/>
    <w:rsid w:val="006F5440"/>
    <w:rsid w:val="006F660D"/>
    <w:rsid w:val="006F6AE4"/>
    <w:rsid w:val="006F6AF7"/>
    <w:rsid w:val="006F7004"/>
    <w:rsid w:val="006F70DA"/>
    <w:rsid w:val="006F721F"/>
    <w:rsid w:val="006F72D7"/>
    <w:rsid w:val="006F778F"/>
    <w:rsid w:val="00700052"/>
    <w:rsid w:val="0070020B"/>
    <w:rsid w:val="007008FD"/>
    <w:rsid w:val="007010DF"/>
    <w:rsid w:val="00701C07"/>
    <w:rsid w:val="0070335B"/>
    <w:rsid w:val="00703879"/>
    <w:rsid w:val="00703AE0"/>
    <w:rsid w:val="00703D9B"/>
    <w:rsid w:val="00704427"/>
    <w:rsid w:val="00704D9A"/>
    <w:rsid w:val="00705F3D"/>
    <w:rsid w:val="00706C5A"/>
    <w:rsid w:val="00710038"/>
    <w:rsid w:val="007101A8"/>
    <w:rsid w:val="00710980"/>
    <w:rsid w:val="00711326"/>
    <w:rsid w:val="00711608"/>
    <w:rsid w:val="0071171A"/>
    <w:rsid w:val="00711D09"/>
    <w:rsid w:val="0071261D"/>
    <w:rsid w:val="007126F5"/>
    <w:rsid w:val="00714627"/>
    <w:rsid w:val="00714C9C"/>
    <w:rsid w:val="0071596B"/>
    <w:rsid w:val="00716069"/>
    <w:rsid w:val="00717A2C"/>
    <w:rsid w:val="00717DE3"/>
    <w:rsid w:val="00717E47"/>
    <w:rsid w:val="00720602"/>
    <w:rsid w:val="0072156F"/>
    <w:rsid w:val="00721E5E"/>
    <w:rsid w:val="00721EA6"/>
    <w:rsid w:val="007222B6"/>
    <w:rsid w:val="007229C7"/>
    <w:rsid w:val="007232CA"/>
    <w:rsid w:val="00723325"/>
    <w:rsid w:val="00723E37"/>
    <w:rsid w:val="00723FCB"/>
    <w:rsid w:val="007241F3"/>
    <w:rsid w:val="00724481"/>
    <w:rsid w:val="00724B91"/>
    <w:rsid w:val="00724C3C"/>
    <w:rsid w:val="00725E32"/>
    <w:rsid w:val="0072674E"/>
    <w:rsid w:val="007268FB"/>
    <w:rsid w:val="00726A3F"/>
    <w:rsid w:val="00726DCC"/>
    <w:rsid w:val="00730158"/>
    <w:rsid w:val="00730728"/>
    <w:rsid w:val="00730D15"/>
    <w:rsid w:val="007313DF"/>
    <w:rsid w:val="0073197A"/>
    <w:rsid w:val="007328F9"/>
    <w:rsid w:val="00732D45"/>
    <w:rsid w:val="007339F5"/>
    <w:rsid w:val="00733E15"/>
    <w:rsid w:val="00734039"/>
    <w:rsid w:val="0073423E"/>
    <w:rsid w:val="0073441B"/>
    <w:rsid w:val="007347DB"/>
    <w:rsid w:val="007347FF"/>
    <w:rsid w:val="00734D87"/>
    <w:rsid w:val="007351F4"/>
    <w:rsid w:val="00735801"/>
    <w:rsid w:val="00735D32"/>
    <w:rsid w:val="00736142"/>
    <w:rsid w:val="00736170"/>
    <w:rsid w:val="00737DA1"/>
    <w:rsid w:val="00740C5A"/>
    <w:rsid w:val="00741220"/>
    <w:rsid w:val="0074132D"/>
    <w:rsid w:val="00741487"/>
    <w:rsid w:val="00741794"/>
    <w:rsid w:val="00741CF5"/>
    <w:rsid w:val="00741FC8"/>
    <w:rsid w:val="007429DF"/>
    <w:rsid w:val="00742CD4"/>
    <w:rsid w:val="00743CA8"/>
    <w:rsid w:val="00744B58"/>
    <w:rsid w:val="00744C8E"/>
    <w:rsid w:val="0074518E"/>
    <w:rsid w:val="00745C60"/>
    <w:rsid w:val="00745DD0"/>
    <w:rsid w:val="0074608D"/>
    <w:rsid w:val="007461A6"/>
    <w:rsid w:val="00746232"/>
    <w:rsid w:val="0074639D"/>
    <w:rsid w:val="00747363"/>
    <w:rsid w:val="007474DE"/>
    <w:rsid w:val="00747C06"/>
    <w:rsid w:val="00747F3C"/>
    <w:rsid w:val="00750BA0"/>
    <w:rsid w:val="00750CA9"/>
    <w:rsid w:val="0075114D"/>
    <w:rsid w:val="00751BF2"/>
    <w:rsid w:val="00751EC1"/>
    <w:rsid w:val="00752805"/>
    <w:rsid w:val="0075297A"/>
    <w:rsid w:val="00753024"/>
    <w:rsid w:val="00753FC4"/>
    <w:rsid w:val="007542EF"/>
    <w:rsid w:val="00754367"/>
    <w:rsid w:val="00754F15"/>
    <w:rsid w:val="0075623B"/>
    <w:rsid w:val="007562EF"/>
    <w:rsid w:val="00756F86"/>
    <w:rsid w:val="00761ECF"/>
    <w:rsid w:val="007623C4"/>
    <w:rsid w:val="0076261C"/>
    <w:rsid w:val="007626BB"/>
    <w:rsid w:val="00762707"/>
    <w:rsid w:val="00762771"/>
    <w:rsid w:val="00763D95"/>
    <w:rsid w:val="00764858"/>
    <w:rsid w:val="00765047"/>
    <w:rsid w:val="0076512F"/>
    <w:rsid w:val="00765495"/>
    <w:rsid w:val="007654B7"/>
    <w:rsid w:val="00765B81"/>
    <w:rsid w:val="0076733A"/>
    <w:rsid w:val="007678A7"/>
    <w:rsid w:val="00767BB1"/>
    <w:rsid w:val="00770FBE"/>
    <w:rsid w:val="007723D5"/>
    <w:rsid w:val="0077272E"/>
    <w:rsid w:val="00774164"/>
    <w:rsid w:val="007741AF"/>
    <w:rsid w:val="007745E0"/>
    <w:rsid w:val="00774704"/>
    <w:rsid w:val="00774E4B"/>
    <w:rsid w:val="007755F2"/>
    <w:rsid w:val="007756D1"/>
    <w:rsid w:val="00780D18"/>
    <w:rsid w:val="00781577"/>
    <w:rsid w:val="0078219E"/>
    <w:rsid w:val="007821CC"/>
    <w:rsid w:val="00783351"/>
    <w:rsid w:val="00783C44"/>
    <w:rsid w:val="00784163"/>
    <w:rsid w:val="007843EB"/>
    <w:rsid w:val="00784BA2"/>
    <w:rsid w:val="007853E3"/>
    <w:rsid w:val="007855CE"/>
    <w:rsid w:val="00785C50"/>
    <w:rsid w:val="007874EC"/>
    <w:rsid w:val="00787B01"/>
    <w:rsid w:val="00790651"/>
    <w:rsid w:val="00790983"/>
    <w:rsid w:val="00791166"/>
    <w:rsid w:val="00791D7A"/>
    <w:rsid w:val="007930C9"/>
    <w:rsid w:val="00793627"/>
    <w:rsid w:val="00793634"/>
    <w:rsid w:val="007936A5"/>
    <w:rsid w:val="007947A1"/>
    <w:rsid w:val="007949C1"/>
    <w:rsid w:val="007953C1"/>
    <w:rsid w:val="00796002"/>
    <w:rsid w:val="00797A18"/>
    <w:rsid w:val="007A0753"/>
    <w:rsid w:val="007A0D01"/>
    <w:rsid w:val="007A195B"/>
    <w:rsid w:val="007A2D18"/>
    <w:rsid w:val="007A3381"/>
    <w:rsid w:val="007A390D"/>
    <w:rsid w:val="007A4095"/>
    <w:rsid w:val="007A41D5"/>
    <w:rsid w:val="007A41FC"/>
    <w:rsid w:val="007A472E"/>
    <w:rsid w:val="007A480B"/>
    <w:rsid w:val="007A4851"/>
    <w:rsid w:val="007A4E5F"/>
    <w:rsid w:val="007A523A"/>
    <w:rsid w:val="007A57CB"/>
    <w:rsid w:val="007A59A5"/>
    <w:rsid w:val="007A65F6"/>
    <w:rsid w:val="007A6683"/>
    <w:rsid w:val="007A6691"/>
    <w:rsid w:val="007A71C7"/>
    <w:rsid w:val="007A7848"/>
    <w:rsid w:val="007B0803"/>
    <w:rsid w:val="007B0946"/>
    <w:rsid w:val="007B0B38"/>
    <w:rsid w:val="007B18C3"/>
    <w:rsid w:val="007B1D43"/>
    <w:rsid w:val="007B24BC"/>
    <w:rsid w:val="007B24DD"/>
    <w:rsid w:val="007B2F42"/>
    <w:rsid w:val="007B3296"/>
    <w:rsid w:val="007B3868"/>
    <w:rsid w:val="007B3956"/>
    <w:rsid w:val="007B4207"/>
    <w:rsid w:val="007B4237"/>
    <w:rsid w:val="007B441A"/>
    <w:rsid w:val="007B46C4"/>
    <w:rsid w:val="007B547B"/>
    <w:rsid w:val="007B5B9A"/>
    <w:rsid w:val="007B5F78"/>
    <w:rsid w:val="007B60F3"/>
    <w:rsid w:val="007B6189"/>
    <w:rsid w:val="007B71DE"/>
    <w:rsid w:val="007B7211"/>
    <w:rsid w:val="007B7ADB"/>
    <w:rsid w:val="007B7C3F"/>
    <w:rsid w:val="007C0553"/>
    <w:rsid w:val="007C0664"/>
    <w:rsid w:val="007C07D1"/>
    <w:rsid w:val="007C09D0"/>
    <w:rsid w:val="007C1212"/>
    <w:rsid w:val="007C1DB6"/>
    <w:rsid w:val="007C1FC7"/>
    <w:rsid w:val="007C2A8B"/>
    <w:rsid w:val="007C3B2A"/>
    <w:rsid w:val="007C487F"/>
    <w:rsid w:val="007C4C6C"/>
    <w:rsid w:val="007C54AA"/>
    <w:rsid w:val="007C679C"/>
    <w:rsid w:val="007C68EA"/>
    <w:rsid w:val="007C7C2F"/>
    <w:rsid w:val="007C7F87"/>
    <w:rsid w:val="007D07F3"/>
    <w:rsid w:val="007D313A"/>
    <w:rsid w:val="007D3903"/>
    <w:rsid w:val="007D4A7C"/>
    <w:rsid w:val="007D4AA5"/>
    <w:rsid w:val="007D4EDB"/>
    <w:rsid w:val="007D53CD"/>
    <w:rsid w:val="007D54FB"/>
    <w:rsid w:val="007D5670"/>
    <w:rsid w:val="007D6EB6"/>
    <w:rsid w:val="007D75D3"/>
    <w:rsid w:val="007E0102"/>
    <w:rsid w:val="007E0365"/>
    <w:rsid w:val="007E1715"/>
    <w:rsid w:val="007E1F14"/>
    <w:rsid w:val="007E2214"/>
    <w:rsid w:val="007E2442"/>
    <w:rsid w:val="007E25FD"/>
    <w:rsid w:val="007E2F4D"/>
    <w:rsid w:val="007E3021"/>
    <w:rsid w:val="007E3949"/>
    <w:rsid w:val="007E403C"/>
    <w:rsid w:val="007E41B8"/>
    <w:rsid w:val="007E4626"/>
    <w:rsid w:val="007E4E30"/>
    <w:rsid w:val="007E4F33"/>
    <w:rsid w:val="007E50B6"/>
    <w:rsid w:val="007E52BE"/>
    <w:rsid w:val="007E6123"/>
    <w:rsid w:val="007E6E5B"/>
    <w:rsid w:val="007E7D5D"/>
    <w:rsid w:val="007E7E88"/>
    <w:rsid w:val="007F25C4"/>
    <w:rsid w:val="007F388A"/>
    <w:rsid w:val="007F3B33"/>
    <w:rsid w:val="007F45A4"/>
    <w:rsid w:val="007F46E0"/>
    <w:rsid w:val="007F54F2"/>
    <w:rsid w:val="007F55F9"/>
    <w:rsid w:val="007F56CA"/>
    <w:rsid w:val="007F5A63"/>
    <w:rsid w:val="007F5BF2"/>
    <w:rsid w:val="007F605D"/>
    <w:rsid w:val="007F64CF"/>
    <w:rsid w:val="007F680C"/>
    <w:rsid w:val="007F68E4"/>
    <w:rsid w:val="007F7CFB"/>
    <w:rsid w:val="008005C2"/>
    <w:rsid w:val="008006BD"/>
    <w:rsid w:val="00800891"/>
    <w:rsid w:val="00800CA8"/>
    <w:rsid w:val="008011BF"/>
    <w:rsid w:val="00801419"/>
    <w:rsid w:val="00801702"/>
    <w:rsid w:val="00802589"/>
    <w:rsid w:val="0080299E"/>
    <w:rsid w:val="00803206"/>
    <w:rsid w:val="0080336D"/>
    <w:rsid w:val="0080442A"/>
    <w:rsid w:val="008050F6"/>
    <w:rsid w:val="00805D84"/>
    <w:rsid w:val="008064F1"/>
    <w:rsid w:val="008076D4"/>
    <w:rsid w:val="00807C5E"/>
    <w:rsid w:val="00810A37"/>
    <w:rsid w:val="008112E6"/>
    <w:rsid w:val="00811C55"/>
    <w:rsid w:val="00812086"/>
    <w:rsid w:val="008120A2"/>
    <w:rsid w:val="008125D8"/>
    <w:rsid w:val="00812D59"/>
    <w:rsid w:val="00812DB6"/>
    <w:rsid w:val="00814749"/>
    <w:rsid w:val="00816065"/>
    <w:rsid w:val="00816634"/>
    <w:rsid w:val="00816C32"/>
    <w:rsid w:val="008179FA"/>
    <w:rsid w:val="00817DB7"/>
    <w:rsid w:val="00820CF5"/>
    <w:rsid w:val="00821824"/>
    <w:rsid w:val="0082370E"/>
    <w:rsid w:val="00823DA5"/>
    <w:rsid w:val="00824B93"/>
    <w:rsid w:val="00824C2B"/>
    <w:rsid w:val="00824C80"/>
    <w:rsid w:val="008264B3"/>
    <w:rsid w:val="008274B3"/>
    <w:rsid w:val="00827BCD"/>
    <w:rsid w:val="00827D03"/>
    <w:rsid w:val="008301C8"/>
    <w:rsid w:val="00830C68"/>
    <w:rsid w:val="00831234"/>
    <w:rsid w:val="00831536"/>
    <w:rsid w:val="00831AED"/>
    <w:rsid w:val="008320C3"/>
    <w:rsid w:val="0083289E"/>
    <w:rsid w:val="00833171"/>
    <w:rsid w:val="00833317"/>
    <w:rsid w:val="008333CD"/>
    <w:rsid w:val="008337CC"/>
    <w:rsid w:val="00833993"/>
    <w:rsid w:val="00834290"/>
    <w:rsid w:val="00834574"/>
    <w:rsid w:val="0083499D"/>
    <w:rsid w:val="00834FC0"/>
    <w:rsid w:val="00835067"/>
    <w:rsid w:val="008367DC"/>
    <w:rsid w:val="008369FC"/>
    <w:rsid w:val="00836FB4"/>
    <w:rsid w:val="0083709D"/>
    <w:rsid w:val="00837751"/>
    <w:rsid w:val="008400CB"/>
    <w:rsid w:val="008401B3"/>
    <w:rsid w:val="008410BB"/>
    <w:rsid w:val="008419C2"/>
    <w:rsid w:val="00842428"/>
    <w:rsid w:val="0084308B"/>
    <w:rsid w:val="0084323F"/>
    <w:rsid w:val="00843A0B"/>
    <w:rsid w:val="00844116"/>
    <w:rsid w:val="00844B85"/>
    <w:rsid w:val="00844CB3"/>
    <w:rsid w:val="008454D8"/>
    <w:rsid w:val="00845E70"/>
    <w:rsid w:val="00846827"/>
    <w:rsid w:val="00847034"/>
    <w:rsid w:val="00847D97"/>
    <w:rsid w:val="0085022B"/>
    <w:rsid w:val="00850C10"/>
    <w:rsid w:val="00850F10"/>
    <w:rsid w:val="00852601"/>
    <w:rsid w:val="008526AD"/>
    <w:rsid w:val="008526D3"/>
    <w:rsid w:val="00852B13"/>
    <w:rsid w:val="008530C2"/>
    <w:rsid w:val="008548F6"/>
    <w:rsid w:val="00854BE6"/>
    <w:rsid w:val="00855802"/>
    <w:rsid w:val="00855ACC"/>
    <w:rsid w:val="008561B0"/>
    <w:rsid w:val="00856352"/>
    <w:rsid w:val="0085645B"/>
    <w:rsid w:val="008569FB"/>
    <w:rsid w:val="00856A21"/>
    <w:rsid w:val="00856D6B"/>
    <w:rsid w:val="00856EEC"/>
    <w:rsid w:val="008572F4"/>
    <w:rsid w:val="00857843"/>
    <w:rsid w:val="008606EB"/>
    <w:rsid w:val="00860EED"/>
    <w:rsid w:val="008611FE"/>
    <w:rsid w:val="00861230"/>
    <w:rsid w:val="0086257E"/>
    <w:rsid w:val="00862AE0"/>
    <w:rsid w:val="00863486"/>
    <w:rsid w:val="00863495"/>
    <w:rsid w:val="00863B49"/>
    <w:rsid w:val="008640B2"/>
    <w:rsid w:val="00864510"/>
    <w:rsid w:val="00864810"/>
    <w:rsid w:val="008657D4"/>
    <w:rsid w:val="00866056"/>
    <w:rsid w:val="00866CB5"/>
    <w:rsid w:val="00867204"/>
    <w:rsid w:val="00867C02"/>
    <w:rsid w:val="00871170"/>
    <w:rsid w:val="00871F61"/>
    <w:rsid w:val="00872246"/>
    <w:rsid w:val="00872571"/>
    <w:rsid w:val="00872915"/>
    <w:rsid w:val="008729E1"/>
    <w:rsid w:val="00873067"/>
    <w:rsid w:val="008730D0"/>
    <w:rsid w:val="00873423"/>
    <w:rsid w:val="00873FAF"/>
    <w:rsid w:val="00874EE1"/>
    <w:rsid w:val="00875BB9"/>
    <w:rsid w:val="00875E9A"/>
    <w:rsid w:val="00876AF1"/>
    <w:rsid w:val="0088020D"/>
    <w:rsid w:val="00880E36"/>
    <w:rsid w:val="00880F78"/>
    <w:rsid w:val="0088130C"/>
    <w:rsid w:val="00881B68"/>
    <w:rsid w:val="00881D9B"/>
    <w:rsid w:val="00881F53"/>
    <w:rsid w:val="00882A8D"/>
    <w:rsid w:val="00883182"/>
    <w:rsid w:val="0088355C"/>
    <w:rsid w:val="0088386D"/>
    <w:rsid w:val="008843A5"/>
    <w:rsid w:val="00884958"/>
    <w:rsid w:val="00885DD6"/>
    <w:rsid w:val="00887194"/>
    <w:rsid w:val="00887660"/>
    <w:rsid w:val="008876A5"/>
    <w:rsid w:val="00887A7D"/>
    <w:rsid w:val="008901FD"/>
    <w:rsid w:val="008908E0"/>
    <w:rsid w:val="00890981"/>
    <w:rsid w:val="00891093"/>
    <w:rsid w:val="0089123E"/>
    <w:rsid w:val="008921CB"/>
    <w:rsid w:val="00892A5A"/>
    <w:rsid w:val="00892ABD"/>
    <w:rsid w:val="00894BFB"/>
    <w:rsid w:val="00894FAC"/>
    <w:rsid w:val="00895C7E"/>
    <w:rsid w:val="00896365"/>
    <w:rsid w:val="00896860"/>
    <w:rsid w:val="00897376"/>
    <w:rsid w:val="00897F4F"/>
    <w:rsid w:val="008A0561"/>
    <w:rsid w:val="008A1204"/>
    <w:rsid w:val="008A28E6"/>
    <w:rsid w:val="008A361E"/>
    <w:rsid w:val="008A39B8"/>
    <w:rsid w:val="008A436B"/>
    <w:rsid w:val="008A4EBC"/>
    <w:rsid w:val="008A5006"/>
    <w:rsid w:val="008A606B"/>
    <w:rsid w:val="008A66C6"/>
    <w:rsid w:val="008A6F82"/>
    <w:rsid w:val="008A75A2"/>
    <w:rsid w:val="008A7625"/>
    <w:rsid w:val="008A76DB"/>
    <w:rsid w:val="008B01FB"/>
    <w:rsid w:val="008B02AE"/>
    <w:rsid w:val="008B08E6"/>
    <w:rsid w:val="008B0B04"/>
    <w:rsid w:val="008B1455"/>
    <w:rsid w:val="008B28C7"/>
    <w:rsid w:val="008B2C45"/>
    <w:rsid w:val="008B3061"/>
    <w:rsid w:val="008B3330"/>
    <w:rsid w:val="008B3AB7"/>
    <w:rsid w:val="008B3B75"/>
    <w:rsid w:val="008B3EC3"/>
    <w:rsid w:val="008B41C4"/>
    <w:rsid w:val="008B458D"/>
    <w:rsid w:val="008B46E8"/>
    <w:rsid w:val="008B4F25"/>
    <w:rsid w:val="008B6164"/>
    <w:rsid w:val="008B6F4D"/>
    <w:rsid w:val="008B73B3"/>
    <w:rsid w:val="008B7766"/>
    <w:rsid w:val="008B7CEE"/>
    <w:rsid w:val="008C06E8"/>
    <w:rsid w:val="008C0A79"/>
    <w:rsid w:val="008C1908"/>
    <w:rsid w:val="008C1932"/>
    <w:rsid w:val="008C23D0"/>
    <w:rsid w:val="008C277A"/>
    <w:rsid w:val="008C2BBC"/>
    <w:rsid w:val="008C2DC9"/>
    <w:rsid w:val="008C2FDF"/>
    <w:rsid w:val="008C380F"/>
    <w:rsid w:val="008C3F73"/>
    <w:rsid w:val="008C51F6"/>
    <w:rsid w:val="008C5561"/>
    <w:rsid w:val="008C68D9"/>
    <w:rsid w:val="008C6B00"/>
    <w:rsid w:val="008C75CB"/>
    <w:rsid w:val="008C7FE4"/>
    <w:rsid w:val="008D06E9"/>
    <w:rsid w:val="008D0B07"/>
    <w:rsid w:val="008D0E52"/>
    <w:rsid w:val="008D1288"/>
    <w:rsid w:val="008D128A"/>
    <w:rsid w:val="008D1823"/>
    <w:rsid w:val="008D1FF1"/>
    <w:rsid w:val="008D3406"/>
    <w:rsid w:val="008D3921"/>
    <w:rsid w:val="008D3C60"/>
    <w:rsid w:val="008D510C"/>
    <w:rsid w:val="008D625C"/>
    <w:rsid w:val="008D6CFC"/>
    <w:rsid w:val="008D7791"/>
    <w:rsid w:val="008D7CAC"/>
    <w:rsid w:val="008D7F95"/>
    <w:rsid w:val="008E0D0F"/>
    <w:rsid w:val="008E1BCE"/>
    <w:rsid w:val="008E2BD0"/>
    <w:rsid w:val="008E3B80"/>
    <w:rsid w:val="008E3BA8"/>
    <w:rsid w:val="008E3C27"/>
    <w:rsid w:val="008E4232"/>
    <w:rsid w:val="008E44EC"/>
    <w:rsid w:val="008E45F4"/>
    <w:rsid w:val="008E581A"/>
    <w:rsid w:val="008E5C0D"/>
    <w:rsid w:val="008E5E38"/>
    <w:rsid w:val="008E698E"/>
    <w:rsid w:val="008E6BE7"/>
    <w:rsid w:val="008E7A78"/>
    <w:rsid w:val="008E7EE6"/>
    <w:rsid w:val="008F06ED"/>
    <w:rsid w:val="008F089B"/>
    <w:rsid w:val="008F138C"/>
    <w:rsid w:val="008F190B"/>
    <w:rsid w:val="008F1A37"/>
    <w:rsid w:val="008F1C74"/>
    <w:rsid w:val="008F2776"/>
    <w:rsid w:val="008F289B"/>
    <w:rsid w:val="008F3276"/>
    <w:rsid w:val="008F3395"/>
    <w:rsid w:val="008F3506"/>
    <w:rsid w:val="008F39E7"/>
    <w:rsid w:val="008F48EC"/>
    <w:rsid w:val="008F4E93"/>
    <w:rsid w:val="008F5214"/>
    <w:rsid w:val="008F53B0"/>
    <w:rsid w:val="008F594B"/>
    <w:rsid w:val="008F5AC6"/>
    <w:rsid w:val="008F6520"/>
    <w:rsid w:val="008F6C34"/>
    <w:rsid w:val="008F7A1D"/>
    <w:rsid w:val="008F7FB4"/>
    <w:rsid w:val="00900A92"/>
    <w:rsid w:val="00900B8E"/>
    <w:rsid w:val="00900CF4"/>
    <w:rsid w:val="00900FDA"/>
    <w:rsid w:val="00901098"/>
    <w:rsid w:val="00901125"/>
    <w:rsid w:val="0090213C"/>
    <w:rsid w:val="00902698"/>
    <w:rsid w:val="009034B1"/>
    <w:rsid w:val="00904434"/>
    <w:rsid w:val="00904930"/>
    <w:rsid w:val="00904989"/>
    <w:rsid w:val="00904AEC"/>
    <w:rsid w:val="00904E70"/>
    <w:rsid w:val="00905062"/>
    <w:rsid w:val="00905608"/>
    <w:rsid w:val="00905AC2"/>
    <w:rsid w:val="0090634D"/>
    <w:rsid w:val="009063D3"/>
    <w:rsid w:val="00906C7A"/>
    <w:rsid w:val="00907059"/>
    <w:rsid w:val="00907768"/>
    <w:rsid w:val="00907812"/>
    <w:rsid w:val="00910AFE"/>
    <w:rsid w:val="00910E08"/>
    <w:rsid w:val="00911617"/>
    <w:rsid w:val="00911AB3"/>
    <w:rsid w:val="00911CE1"/>
    <w:rsid w:val="00912AD3"/>
    <w:rsid w:val="00913378"/>
    <w:rsid w:val="00913CC7"/>
    <w:rsid w:val="00913FE4"/>
    <w:rsid w:val="00914C94"/>
    <w:rsid w:val="0091514C"/>
    <w:rsid w:val="0091545C"/>
    <w:rsid w:val="009159CB"/>
    <w:rsid w:val="00915BDD"/>
    <w:rsid w:val="009168FA"/>
    <w:rsid w:val="00917134"/>
    <w:rsid w:val="00917364"/>
    <w:rsid w:val="00917939"/>
    <w:rsid w:val="009200A6"/>
    <w:rsid w:val="009201F4"/>
    <w:rsid w:val="009205A8"/>
    <w:rsid w:val="00920EE7"/>
    <w:rsid w:val="00921473"/>
    <w:rsid w:val="0092299A"/>
    <w:rsid w:val="00922D35"/>
    <w:rsid w:val="00923181"/>
    <w:rsid w:val="009231D6"/>
    <w:rsid w:val="00923374"/>
    <w:rsid w:val="00923FE5"/>
    <w:rsid w:val="009246C6"/>
    <w:rsid w:val="009249B1"/>
    <w:rsid w:val="00924E6B"/>
    <w:rsid w:val="00925501"/>
    <w:rsid w:val="009256A0"/>
    <w:rsid w:val="00925F98"/>
    <w:rsid w:val="009264D7"/>
    <w:rsid w:val="009265A2"/>
    <w:rsid w:val="009273CA"/>
    <w:rsid w:val="00927DC8"/>
    <w:rsid w:val="00927DD8"/>
    <w:rsid w:val="009303C6"/>
    <w:rsid w:val="00930456"/>
    <w:rsid w:val="00931C1B"/>
    <w:rsid w:val="0093213F"/>
    <w:rsid w:val="00932440"/>
    <w:rsid w:val="00932C5A"/>
    <w:rsid w:val="00932E54"/>
    <w:rsid w:val="009330C3"/>
    <w:rsid w:val="009333B6"/>
    <w:rsid w:val="00933998"/>
    <w:rsid w:val="00934AEA"/>
    <w:rsid w:val="00934D0C"/>
    <w:rsid w:val="009351CB"/>
    <w:rsid w:val="00935381"/>
    <w:rsid w:val="009355DE"/>
    <w:rsid w:val="00935927"/>
    <w:rsid w:val="009363FC"/>
    <w:rsid w:val="009369BD"/>
    <w:rsid w:val="00936B16"/>
    <w:rsid w:val="009373F6"/>
    <w:rsid w:val="00937D62"/>
    <w:rsid w:val="00940189"/>
    <w:rsid w:val="009407F8"/>
    <w:rsid w:val="00940B91"/>
    <w:rsid w:val="00941330"/>
    <w:rsid w:val="00943CF4"/>
    <w:rsid w:val="00945407"/>
    <w:rsid w:val="009454EC"/>
    <w:rsid w:val="009458E0"/>
    <w:rsid w:val="00945CFD"/>
    <w:rsid w:val="0094641C"/>
    <w:rsid w:val="00946AF9"/>
    <w:rsid w:val="00946C4B"/>
    <w:rsid w:val="00946C65"/>
    <w:rsid w:val="0094715A"/>
    <w:rsid w:val="00947238"/>
    <w:rsid w:val="009475D5"/>
    <w:rsid w:val="009477C4"/>
    <w:rsid w:val="00950475"/>
    <w:rsid w:val="00950784"/>
    <w:rsid w:val="009516E2"/>
    <w:rsid w:val="0095287E"/>
    <w:rsid w:val="0095332D"/>
    <w:rsid w:val="0095337D"/>
    <w:rsid w:val="00953383"/>
    <w:rsid w:val="00954BE9"/>
    <w:rsid w:val="00955207"/>
    <w:rsid w:val="009556B6"/>
    <w:rsid w:val="009559B5"/>
    <w:rsid w:val="00955A0F"/>
    <w:rsid w:val="00955F74"/>
    <w:rsid w:val="00956C87"/>
    <w:rsid w:val="00960D84"/>
    <w:rsid w:val="00961192"/>
    <w:rsid w:val="009612AB"/>
    <w:rsid w:val="00962312"/>
    <w:rsid w:val="00962EF8"/>
    <w:rsid w:val="009637D2"/>
    <w:rsid w:val="00963879"/>
    <w:rsid w:val="0096413A"/>
    <w:rsid w:val="0096425C"/>
    <w:rsid w:val="00964608"/>
    <w:rsid w:val="00964E60"/>
    <w:rsid w:val="00965E81"/>
    <w:rsid w:val="00966FEA"/>
    <w:rsid w:val="00967891"/>
    <w:rsid w:val="00970039"/>
    <w:rsid w:val="009703F0"/>
    <w:rsid w:val="00970884"/>
    <w:rsid w:val="0097195C"/>
    <w:rsid w:val="009722F9"/>
    <w:rsid w:val="00972AE7"/>
    <w:rsid w:val="009733D0"/>
    <w:rsid w:val="0097399D"/>
    <w:rsid w:val="009742DA"/>
    <w:rsid w:val="00975439"/>
    <w:rsid w:val="00975E57"/>
    <w:rsid w:val="0097601B"/>
    <w:rsid w:val="009772DD"/>
    <w:rsid w:val="0097778F"/>
    <w:rsid w:val="00977875"/>
    <w:rsid w:val="00977ADE"/>
    <w:rsid w:val="00977C1D"/>
    <w:rsid w:val="00980FF0"/>
    <w:rsid w:val="00982438"/>
    <w:rsid w:val="009824A2"/>
    <w:rsid w:val="009827D8"/>
    <w:rsid w:val="009828F1"/>
    <w:rsid w:val="00983BCB"/>
    <w:rsid w:val="0098453F"/>
    <w:rsid w:val="0098498F"/>
    <w:rsid w:val="00984B3C"/>
    <w:rsid w:val="00984C08"/>
    <w:rsid w:val="0098523F"/>
    <w:rsid w:val="00985BA1"/>
    <w:rsid w:val="00986CCF"/>
    <w:rsid w:val="009903B5"/>
    <w:rsid w:val="00990436"/>
    <w:rsid w:val="00990E66"/>
    <w:rsid w:val="009917CA"/>
    <w:rsid w:val="00992669"/>
    <w:rsid w:val="00992916"/>
    <w:rsid w:val="009938A2"/>
    <w:rsid w:val="00993A37"/>
    <w:rsid w:val="00993D96"/>
    <w:rsid w:val="0099564F"/>
    <w:rsid w:val="00996D1F"/>
    <w:rsid w:val="00997DF3"/>
    <w:rsid w:val="009A0101"/>
    <w:rsid w:val="009A1918"/>
    <w:rsid w:val="009A1D78"/>
    <w:rsid w:val="009A2468"/>
    <w:rsid w:val="009A3142"/>
    <w:rsid w:val="009A320B"/>
    <w:rsid w:val="009A359F"/>
    <w:rsid w:val="009A3665"/>
    <w:rsid w:val="009A3D9F"/>
    <w:rsid w:val="009A4283"/>
    <w:rsid w:val="009A452F"/>
    <w:rsid w:val="009A46B4"/>
    <w:rsid w:val="009A4F50"/>
    <w:rsid w:val="009A56FA"/>
    <w:rsid w:val="009A6E68"/>
    <w:rsid w:val="009A7035"/>
    <w:rsid w:val="009A7298"/>
    <w:rsid w:val="009A754D"/>
    <w:rsid w:val="009A774F"/>
    <w:rsid w:val="009B00BB"/>
    <w:rsid w:val="009B095F"/>
    <w:rsid w:val="009B113A"/>
    <w:rsid w:val="009B19B1"/>
    <w:rsid w:val="009B213D"/>
    <w:rsid w:val="009B2595"/>
    <w:rsid w:val="009B25FE"/>
    <w:rsid w:val="009B2CB0"/>
    <w:rsid w:val="009B2EAA"/>
    <w:rsid w:val="009B302E"/>
    <w:rsid w:val="009B38C3"/>
    <w:rsid w:val="009B3F5E"/>
    <w:rsid w:val="009B4004"/>
    <w:rsid w:val="009B4212"/>
    <w:rsid w:val="009B440E"/>
    <w:rsid w:val="009B531D"/>
    <w:rsid w:val="009B54BD"/>
    <w:rsid w:val="009B550F"/>
    <w:rsid w:val="009B5920"/>
    <w:rsid w:val="009B6EB2"/>
    <w:rsid w:val="009B704A"/>
    <w:rsid w:val="009B71F3"/>
    <w:rsid w:val="009B7ADC"/>
    <w:rsid w:val="009C0391"/>
    <w:rsid w:val="009C0E46"/>
    <w:rsid w:val="009C2344"/>
    <w:rsid w:val="009C3898"/>
    <w:rsid w:val="009C4A0C"/>
    <w:rsid w:val="009C4AC1"/>
    <w:rsid w:val="009C54C6"/>
    <w:rsid w:val="009C5C3F"/>
    <w:rsid w:val="009C5CDF"/>
    <w:rsid w:val="009C6446"/>
    <w:rsid w:val="009C69AE"/>
    <w:rsid w:val="009D00AD"/>
    <w:rsid w:val="009D0216"/>
    <w:rsid w:val="009D0275"/>
    <w:rsid w:val="009D04EA"/>
    <w:rsid w:val="009D04EE"/>
    <w:rsid w:val="009D0F9C"/>
    <w:rsid w:val="009D2FD4"/>
    <w:rsid w:val="009D30CB"/>
    <w:rsid w:val="009D3840"/>
    <w:rsid w:val="009D4F1E"/>
    <w:rsid w:val="009D50B2"/>
    <w:rsid w:val="009D5B8F"/>
    <w:rsid w:val="009D5CB5"/>
    <w:rsid w:val="009D63BC"/>
    <w:rsid w:val="009D6ACA"/>
    <w:rsid w:val="009D6BD8"/>
    <w:rsid w:val="009D77FB"/>
    <w:rsid w:val="009D7D65"/>
    <w:rsid w:val="009E0627"/>
    <w:rsid w:val="009E0871"/>
    <w:rsid w:val="009E1496"/>
    <w:rsid w:val="009E196B"/>
    <w:rsid w:val="009E29A9"/>
    <w:rsid w:val="009E3A6D"/>
    <w:rsid w:val="009E46BF"/>
    <w:rsid w:val="009E4E52"/>
    <w:rsid w:val="009E4E69"/>
    <w:rsid w:val="009E56C7"/>
    <w:rsid w:val="009E5D33"/>
    <w:rsid w:val="009E6197"/>
    <w:rsid w:val="009E6365"/>
    <w:rsid w:val="009E67C7"/>
    <w:rsid w:val="009E6856"/>
    <w:rsid w:val="009E7C40"/>
    <w:rsid w:val="009E7C79"/>
    <w:rsid w:val="009F0193"/>
    <w:rsid w:val="009F0A43"/>
    <w:rsid w:val="009F0BA8"/>
    <w:rsid w:val="009F0E65"/>
    <w:rsid w:val="009F1B31"/>
    <w:rsid w:val="009F21CF"/>
    <w:rsid w:val="009F28A4"/>
    <w:rsid w:val="009F2C0A"/>
    <w:rsid w:val="009F2D1C"/>
    <w:rsid w:val="009F2E77"/>
    <w:rsid w:val="009F3CAF"/>
    <w:rsid w:val="009F4698"/>
    <w:rsid w:val="009F49F9"/>
    <w:rsid w:val="009F4EF7"/>
    <w:rsid w:val="009F6CF8"/>
    <w:rsid w:val="009F6DC0"/>
    <w:rsid w:val="009F70BC"/>
    <w:rsid w:val="009F70E3"/>
    <w:rsid w:val="009F7C4B"/>
    <w:rsid w:val="009F7FBB"/>
    <w:rsid w:val="00A00585"/>
    <w:rsid w:val="00A00AC9"/>
    <w:rsid w:val="00A01452"/>
    <w:rsid w:val="00A0167E"/>
    <w:rsid w:val="00A0214D"/>
    <w:rsid w:val="00A024F1"/>
    <w:rsid w:val="00A025F6"/>
    <w:rsid w:val="00A02F23"/>
    <w:rsid w:val="00A0318D"/>
    <w:rsid w:val="00A035B2"/>
    <w:rsid w:val="00A053AA"/>
    <w:rsid w:val="00A05692"/>
    <w:rsid w:val="00A0580E"/>
    <w:rsid w:val="00A0605A"/>
    <w:rsid w:val="00A07810"/>
    <w:rsid w:val="00A07B51"/>
    <w:rsid w:val="00A1018B"/>
    <w:rsid w:val="00A10351"/>
    <w:rsid w:val="00A1152E"/>
    <w:rsid w:val="00A11A2B"/>
    <w:rsid w:val="00A11ECC"/>
    <w:rsid w:val="00A12596"/>
    <w:rsid w:val="00A1290B"/>
    <w:rsid w:val="00A12C52"/>
    <w:rsid w:val="00A12E5B"/>
    <w:rsid w:val="00A12FA0"/>
    <w:rsid w:val="00A130DE"/>
    <w:rsid w:val="00A132CA"/>
    <w:rsid w:val="00A1465F"/>
    <w:rsid w:val="00A149E2"/>
    <w:rsid w:val="00A14E4E"/>
    <w:rsid w:val="00A15446"/>
    <w:rsid w:val="00A15A63"/>
    <w:rsid w:val="00A1707E"/>
    <w:rsid w:val="00A179FD"/>
    <w:rsid w:val="00A17C41"/>
    <w:rsid w:val="00A17CB8"/>
    <w:rsid w:val="00A211DA"/>
    <w:rsid w:val="00A21208"/>
    <w:rsid w:val="00A214E1"/>
    <w:rsid w:val="00A2168D"/>
    <w:rsid w:val="00A21D43"/>
    <w:rsid w:val="00A21EAE"/>
    <w:rsid w:val="00A2233D"/>
    <w:rsid w:val="00A22D9B"/>
    <w:rsid w:val="00A232B8"/>
    <w:rsid w:val="00A272AF"/>
    <w:rsid w:val="00A277B4"/>
    <w:rsid w:val="00A27A9B"/>
    <w:rsid w:val="00A27AE2"/>
    <w:rsid w:val="00A27CD7"/>
    <w:rsid w:val="00A27E5D"/>
    <w:rsid w:val="00A3059B"/>
    <w:rsid w:val="00A3099A"/>
    <w:rsid w:val="00A30BD2"/>
    <w:rsid w:val="00A31004"/>
    <w:rsid w:val="00A31695"/>
    <w:rsid w:val="00A31F63"/>
    <w:rsid w:val="00A31FE1"/>
    <w:rsid w:val="00A320B5"/>
    <w:rsid w:val="00A32AA2"/>
    <w:rsid w:val="00A3382F"/>
    <w:rsid w:val="00A33B13"/>
    <w:rsid w:val="00A33C1A"/>
    <w:rsid w:val="00A33CB1"/>
    <w:rsid w:val="00A3443B"/>
    <w:rsid w:val="00A34B53"/>
    <w:rsid w:val="00A34D76"/>
    <w:rsid w:val="00A35D86"/>
    <w:rsid w:val="00A35DAF"/>
    <w:rsid w:val="00A37DF3"/>
    <w:rsid w:val="00A408DD"/>
    <w:rsid w:val="00A40AFA"/>
    <w:rsid w:val="00A41921"/>
    <w:rsid w:val="00A426B0"/>
    <w:rsid w:val="00A42949"/>
    <w:rsid w:val="00A42FDE"/>
    <w:rsid w:val="00A431A8"/>
    <w:rsid w:val="00A4410F"/>
    <w:rsid w:val="00A441B4"/>
    <w:rsid w:val="00A442C5"/>
    <w:rsid w:val="00A45D9C"/>
    <w:rsid w:val="00A46203"/>
    <w:rsid w:val="00A466F7"/>
    <w:rsid w:val="00A46C66"/>
    <w:rsid w:val="00A46DAF"/>
    <w:rsid w:val="00A472D1"/>
    <w:rsid w:val="00A47379"/>
    <w:rsid w:val="00A47683"/>
    <w:rsid w:val="00A47A2C"/>
    <w:rsid w:val="00A47C80"/>
    <w:rsid w:val="00A50122"/>
    <w:rsid w:val="00A5013E"/>
    <w:rsid w:val="00A50B9D"/>
    <w:rsid w:val="00A51408"/>
    <w:rsid w:val="00A516CF"/>
    <w:rsid w:val="00A51790"/>
    <w:rsid w:val="00A51C41"/>
    <w:rsid w:val="00A5238C"/>
    <w:rsid w:val="00A52D61"/>
    <w:rsid w:val="00A547F2"/>
    <w:rsid w:val="00A54BD0"/>
    <w:rsid w:val="00A55161"/>
    <w:rsid w:val="00A5518C"/>
    <w:rsid w:val="00A56308"/>
    <w:rsid w:val="00A566FC"/>
    <w:rsid w:val="00A5708C"/>
    <w:rsid w:val="00A572D8"/>
    <w:rsid w:val="00A573F0"/>
    <w:rsid w:val="00A57784"/>
    <w:rsid w:val="00A6019E"/>
    <w:rsid w:val="00A60D03"/>
    <w:rsid w:val="00A61924"/>
    <w:rsid w:val="00A6327C"/>
    <w:rsid w:val="00A63630"/>
    <w:rsid w:val="00A63670"/>
    <w:rsid w:val="00A63F94"/>
    <w:rsid w:val="00A63FFF"/>
    <w:rsid w:val="00A647B9"/>
    <w:rsid w:val="00A64DB1"/>
    <w:rsid w:val="00A65CBE"/>
    <w:rsid w:val="00A65D31"/>
    <w:rsid w:val="00A661E7"/>
    <w:rsid w:val="00A670FB"/>
    <w:rsid w:val="00A70B75"/>
    <w:rsid w:val="00A70C33"/>
    <w:rsid w:val="00A70FDC"/>
    <w:rsid w:val="00A710A4"/>
    <w:rsid w:val="00A71983"/>
    <w:rsid w:val="00A71D1B"/>
    <w:rsid w:val="00A72527"/>
    <w:rsid w:val="00A730F0"/>
    <w:rsid w:val="00A73E25"/>
    <w:rsid w:val="00A754CE"/>
    <w:rsid w:val="00A759AC"/>
    <w:rsid w:val="00A763E4"/>
    <w:rsid w:val="00A77BB6"/>
    <w:rsid w:val="00A77EDB"/>
    <w:rsid w:val="00A80015"/>
    <w:rsid w:val="00A809F2"/>
    <w:rsid w:val="00A81BCF"/>
    <w:rsid w:val="00A82195"/>
    <w:rsid w:val="00A821E9"/>
    <w:rsid w:val="00A8389A"/>
    <w:rsid w:val="00A8435A"/>
    <w:rsid w:val="00A845A7"/>
    <w:rsid w:val="00A85305"/>
    <w:rsid w:val="00A853BD"/>
    <w:rsid w:val="00A85CCD"/>
    <w:rsid w:val="00A8692A"/>
    <w:rsid w:val="00A86AAB"/>
    <w:rsid w:val="00A8748B"/>
    <w:rsid w:val="00A87E56"/>
    <w:rsid w:val="00A90188"/>
    <w:rsid w:val="00A90745"/>
    <w:rsid w:val="00A90F27"/>
    <w:rsid w:val="00A914DB"/>
    <w:rsid w:val="00A91836"/>
    <w:rsid w:val="00A91E71"/>
    <w:rsid w:val="00A92007"/>
    <w:rsid w:val="00A9239C"/>
    <w:rsid w:val="00A92759"/>
    <w:rsid w:val="00A92831"/>
    <w:rsid w:val="00A936DB"/>
    <w:rsid w:val="00A9472F"/>
    <w:rsid w:val="00A949CD"/>
    <w:rsid w:val="00A95457"/>
    <w:rsid w:val="00A956D0"/>
    <w:rsid w:val="00A95770"/>
    <w:rsid w:val="00A95B2D"/>
    <w:rsid w:val="00A961B0"/>
    <w:rsid w:val="00A9667F"/>
    <w:rsid w:val="00A97463"/>
    <w:rsid w:val="00A979B2"/>
    <w:rsid w:val="00A97B45"/>
    <w:rsid w:val="00AA07A0"/>
    <w:rsid w:val="00AA0C85"/>
    <w:rsid w:val="00AA17E5"/>
    <w:rsid w:val="00AA1B38"/>
    <w:rsid w:val="00AA243D"/>
    <w:rsid w:val="00AA24AF"/>
    <w:rsid w:val="00AA5389"/>
    <w:rsid w:val="00AA5647"/>
    <w:rsid w:val="00AA6853"/>
    <w:rsid w:val="00AA703C"/>
    <w:rsid w:val="00AA7623"/>
    <w:rsid w:val="00AA7ABC"/>
    <w:rsid w:val="00AB023E"/>
    <w:rsid w:val="00AB1344"/>
    <w:rsid w:val="00AB137C"/>
    <w:rsid w:val="00AB1390"/>
    <w:rsid w:val="00AB1503"/>
    <w:rsid w:val="00AB18AC"/>
    <w:rsid w:val="00AB1D6D"/>
    <w:rsid w:val="00AB244A"/>
    <w:rsid w:val="00AB2A00"/>
    <w:rsid w:val="00AB2ABF"/>
    <w:rsid w:val="00AB2DA8"/>
    <w:rsid w:val="00AB3154"/>
    <w:rsid w:val="00AB327E"/>
    <w:rsid w:val="00AB3907"/>
    <w:rsid w:val="00AB41BF"/>
    <w:rsid w:val="00AB425D"/>
    <w:rsid w:val="00AB51C5"/>
    <w:rsid w:val="00AB54C1"/>
    <w:rsid w:val="00AB5C93"/>
    <w:rsid w:val="00AB7671"/>
    <w:rsid w:val="00AB77CB"/>
    <w:rsid w:val="00AC02AF"/>
    <w:rsid w:val="00AC0FEC"/>
    <w:rsid w:val="00AC10D4"/>
    <w:rsid w:val="00AC2B84"/>
    <w:rsid w:val="00AC2CEA"/>
    <w:rsid w:val="00AC39CB"/>
    <w:rsid w:val="00AC4015"/>
    <w:rsid w:val="00AC586D"/>
    <w:rsid w:val="00AC5FCF"/>
    <w:rsid w:val="00AC6A3C"/>
    <w:rsid w:val="00AC6BB3"/>
    <w:rsid w:val="00AC722D"/>
    <w:rsid w:val="00AC7C23"/>
    <w:rsid w:val="00AD0711"/>
    <w:rsid w:val="00AD09F8"/>
    <w:rsid w:val="00AD0AAD"/>
    <w:rsid w:val="00AD1B11"/>
    <w:rsid w:val="00AD213D"/>
    <w:rsid w:val="00AD21EF"/>
    <w:rsid w:val="00AD2830"/>
    <w:rsid w:val="00AD2C06"/>
    <w:rsid w:val="00AD33C1"/>
    <w:rsid w:val="00AD3D84"/>
    <w:rsid w:val="00AD3F52"/>
    <w:rsid w:val="00AD4903"/>
    <w:rsid w:val="00AD4D1C"/>
    <w:rsid w:val="00AD4D46"/>
    <w:rsid w:val="00AD538E"/>
    <w:rsid w:val="00AD57FD"/>
    <w:rsid w:val="00AD7D1C"/>
    <w:rsid w:val="00AE00FF"/>
    <w:rsid w:val="00AE01BF"/>
    <w:rsid w:val="00AE0979"/>
    <w:rsid w:val="00AE0BB6"/>
    <w:rsid w:val="00AE1500"/>
    <w:rsid w:val="00AE1C5E"/>
    <w:rsid w:val="00AE1DF7"/>
    <w:rsid w:val="00AE2B6B"/>
    <w:rsid w:val="00AE32ED"/>
    <w:rsid w:val="00AE382B"/>
    <w:rsid w:val="00AE3FE6"/>
    <w:rsid w:val="00AE504D"/>
    <w:rsid w:val="00AE518F"/>
    <w:rsid w:val="00AE5C52"/>
    <w:rsid w:val="00AE6037"/>
    <w:rsid w:val="00AE7952"/>
    <w:rsid w:val="00AE7CB2"/>
    <w:rsid w:val="00AF02C9"/>
    <w:rsid w:val="00AF0D46"/>
    <w:rsid w:val="00AF1757"/>
    <w:rsid w:val="00AF1B4A"/>
    <w:rsid w:val="00AF21D7"/>
    <w:rsid w:val="00AF23DF"/>
    <w:rsid w:val="00AF3716"/>
    <w:rsid w:val="00AF3FEF"/>
    <w:rsid w:val="00AF409D"/>
    <w:rsid w:val="00AF4161"/>
    <w:rsid w:val="00AF44F4"/>
    <w:rsid w:val="00AF4F17"/>
    <w:rsid w:val="00AF52AE"/>
    <w:rsid w:val="00AF5306"/>
    <w:rsid w:val="00AF5D24"/>
    <w:rsid w:val="00AF6754"/>
    <w:rsid w:val="00AF700A"/>
    <w:rsid w:val="00AF73DE"/>
    <w:rsid w:val="00AF7416"/>
    <w:rsid w:val="00AF7CC0"/>
    <w:rsid w:val="00B00096"/>
    <w:rsid w:val="00B0015A"/>
    <w:rsid w:val="00B00EC4"/>
    <w:rsid w:val="00B03488"/>
    <w:rsid w:val="00B0424E"/>
    <w:rsid w:val="00B04CB2"/>
    <w:rsid w:val="00B05E28"/>
    <w:rsid w:val="00B068E5"/>
    <w:rsid w:val="00B06AB1"/>
    <w:rsid w:val="00B073F1"/>
    <w:rsid w:val="00B07FB1"/>
    <w:rsid w:val="00B10990"/>
    <w:rsid w:val="00B10F35"/>
    <w:rsid w:val="00B1115F"/>
    <w:rsid w:val="00B12703"/>
    <w:rsid w:val="00B13156"/>
    <w:rsid w:val="00B1391A"/>
    <w:rsid w:val="00B13C8A"/>
    <w:rsid w:val="00B13C9F"/>
    <w:rsid w:val="00B14066"/>
    <w:rsid w:val="00B14A1C"/>
    <w:rsid w:val="00B15953"/>
    <w:rsid w:val="00B15E49"/>
    <w:rsid w:val="00B16499"/>
    <w:rsid w:val="00B16867"/>
    <w:rsid w:val="00B16B14"/>
    <w:rsid w:val="00B1719C"/>
    <w:rsid w:val="00B177CF"/>
    <w:rsid w:val="00B1791F"/>
    <w:rsid w:val="00B20074"/>
    <w:rsid w:val="00B2025B"/>
    <w:rsid w:val="00B202B9"/>
    <w:rsid w:val="00B203F2"/>
    <w:rsid w:val="00B20638"/>
    <w:rsid w:val="00B20B4E"/>
    <w:rsid w:val="00B210BF"/>
    <w:rsid w:val="00B21797"/>
    <w:rsid w:val="00B22225"/>
    <w:rsid w:val="00B224A2"/>
    <w:rsid w:val="00B22540"/>
    <w:rsid w:val="00B231B7"/>
    <w:rsid w:val="00B23B98"/>
    <w:rsid w:val="00B23EB1"/>
    <w:rsid w:val="00B25018"/>
    <w:rsid w:val="00B25075"/>
    <w:rsid w:val="00B25482"/>
    <w:rsid w:val="00B25819"/>
    <w:rsid w:val="00B26BBB"/>
    <w:rsid w:val="00B2729E"/>
    <w:rsid w:val="00B27488"/>
    <w:rsid w:val="00B30187"/>
    <w:rsid w:val="00B305E5"/>
    <w:rsid w:val="00B30C26"/>
    <w:rsid w:val="00B30DCF"/>
    <w:rsid w:val="00B31EF2"/>
    <w:rsid w:val="00B3315D"/>
    <w:rsid w:val="00B336A9"/>
    <w:rsid w:val="00B33704"/>
    <w:rsid w:val="00B33975"/>
    <w:rsid w:val="00B339FE"/>
    <w:rsid w:val="00B33BDC"/>
    <w:rsid w:val="00B340F2"/>
    <w:rsid w:val="00B3551B"/>
    <w:rsid w:val="00B3578A"/>
    <w:rsid w:val="00B36274"/>
    <w:rsid w:val="00B36798"/>
    <w:rsid w:val="00B3703A"/>
    <w:rsid w:val="00B40292"/>
    <w:rsid w:val="00B4060F"/>
    <w:rsid w:val="00B40D2C"/>
    <w:rsid w:val="00B41880"/>
    <w:rsid w:val="00B41A39"/>
    <w:rsid w:val="00B422F7"/>
    <w:rsid w:val="00B4299B"/>
    <w:rsid w:val="00B42D03"/>
    <w:rsid w:val="00B435D7"/>
    <w:rsid w:val="00B43BA0"/>
    <w:rsid w:val="00B43D21"/>
    <w:rsid w:val="00B4442D"/>
    <w:rsid w:val="00B44C29"/>
    <w:rsid w:val="00B44C4E"/>
    <w:rsid w:val="00B44D1D"/>
    <w:rsid w:val="00B44EBE"/>
    <w:rsid w:val="00B456B6"/>
    <w:rsid w:val="00B45BC4"/>
    <w:rsid w:val="00B45FF9"/>
    <w:rsid w:val="00B460AE"/>
    <w:rsid w:val="00B472B4"/>
    <w:rsid w:val="00B4732F"/>
    <w:rsid w:val="00B4744B"/>
    <w:rsid w:val="00B50AEC"/>
    <w:rsid w:val="00B50FA7"/>
    <w:rsid w:val="00B52DD8"/>
    <w:rsid w:val="00B5316F"/>
    <w:rsid w:val="00B5318D"/>
    <w:rsid w:val="00B5322F"/>
    <w:rsid w:val="00B53D5B"/>
    <w:rsid w:val="00B53D6C"/>
    <w:rsid w:val="00B54034"/>
    <w:rsid w:val="00B55078"/>
    <w:rsid w:val="00B55445"/>
    <w:rsid w:val="00B55462"/>
    <w:rsid w:val="00B558D6"/>
    <w:rsid w:val="00B55E16"/>
    <w:rsid w:val="00B5606E"/>
    <w:rsid w:val="00B56A43"/>
    <w:rsid w:val="00B57E73"/>
    <w:rsid w:val="00B60B9C"/>
    <w:rsid w:val="00B6117B"/>
    <w:rsid w:val="00B6128C"/>
    <w:rsid w:val="00B616A6"/>
    <w:rsid w:val="00B61A0C"/>
    <w:rsid w:val="00B62D3E"/>
    <w:rsid w:val="00B6321A"/>
    <w:rsid w:val="00B63229"/>
    <w:rsid w:val="00B63559"/>
    <w:rsid w:val="00B63873"/>
    <w:rsid w:val="00B638C2"/>
    <w:rsid w:val="00B64E0A"/>
    <w:rsid w:val="00B654D2"/>
    <w:rsid w:val="00B666F0"/>
    <w:rsid w:val="00B66A0F"/>
    <w:rsid w:val="00B66A25"/>
    <w:rsid w:val="00B6791A"/>
    <w:rsid w:val="00B67D47"/>
    <w:rsid w:val="00B709F2"/>
    <w:rsid w:val="00B70BFF"/>
    <w:rsid w:val="00B714E6"/>
    <w:rsid w:val="00B71C5A"/>
    <w:rsid w:val="00B7351E"/>
    <w:rsid w:val="00B74196"/>
    <w:rsid w:val="00B74205"/>
    <w:rsid w:val="00B74984"/>
    <w:rsid w:val="00B749D4"/>
    <w:rsid w:val="00B74F08"/>
    <w:rsid w:val="00B7517F"/>
    <w:rsid w:val="00B75906"/>
    <w:rsid w:val="00B75925"/>
    <w:rsid w:val="00B75EE3"/>
    <w:rsid w:val="00B75F9E"/>
    <w:rsid w:val="00B76126"/>
    <w:rsid w:val="00B767D7"/>
    <w:rsid w:val="00B76952"/>
    <w:rsid w:val="00B769A7"/>
    <w:rsid w:val="00B769FF"/>
    <w:rsid w:val="00B76DB5"/>
    <w:rsid w:val="00B7788C"/>
    <w:rsid w:val="00B77EF3"/>
    <w:rsid w:val="00B801DD"/>
    <w:rsid w:val="00B81278"/>
    <w:rsid w:val="00B81340"/>
    <w:rsid w:val="00B81C3D"/>
    <w:rsid w:val="00B82328"/>
    <w:rsid w:val="00B825FE"/>
    <w:rsid w:val="00B8260E"/>
    <w:rsid w:val="00B82853"/>
    <w:rsid w:val="00B82A3D"/>
    <w:rsid w:val="00B82BE9"/>
    <w:rsid w:val="00B82CA5"/>
    <w:rsid w:val="00B84319"/>
    <w:rsid w:val="00B84712"/>
    <w:rsid w:val="00B84CEB"/>
    <w:rsid w:val="00B85A26"/>
    <w:rsid w:val="00B86489"/>
    <w:rsid w:val="00B86916"/>
    <w:rsid w:val="00B86C6A"/>
    <w:rsid w:val="00B87855"/>
    <w:rsid w:val="00B87962"/>
    <w:rsid w:val="00B87B9F"/>
    <w:rsid w:val="00B90E86"/>
    <w:rsid w:val="00B90ED3"/>
    <w:rsid w:val="00B917F5"/>
    <w:rsid w:val="00B91998"/>
    <w:rsid w:val="00B91DD7"/>
    <w:rsid w:val="00B920C3"/>
    <w:rsid w:val="00B9225A"/>
    <w:rsid w:val="00B930D7"/>
    <w:rsid w:val="00B93807"/>
    <w:rsid w:val="00B93868"/>
    <w:rsid w:val="00B946F7"/>
    <w:rsid w:val="00B94DFE"/>
    <w:rsid w:val="00B95293"/>
    <w:rsid w:val="00B95449"/>
    <w:rsid w:val="00B95C4D"/>
    <w:rsid w:val="00B95E36"/>
    <w:rsid w:val="00B96508"/>
    <w:rsid w:val="00B96608"/>
    <w:rsid w:val="00B96EEF"/>
    <w:rsid w:val="00B96FDB"/>
    <w:rsid w:val="00B970B3"/>
    <w:rsid w:val="00B973BB"/>
    <w:rsid w:val="00B974E1"/>
    <w:rsid w:val="00B977C6"/>
    <w:rsid w:val="00B978E8"/>
    <w:rsid w:val="00B97DF1"/>
    <w:rsid w:val="00B97E6F"/>
    <w:rsid w:val="00BA0A6F"/>
    <w:rsid w:val="00BA0AC9"/>
    <w:rsid w:val="00BA0D9E"/>
    <w:rsid w:val="00BA1234"/>
    <w:rsid w:val="00BA14EC"/>
    <w:rsid w:val="00BA1CD7"/>
    <w:rsid w:val="00BA2333"/>
    <w:rsid w:val="00BA2C9E"/>
    <w:rsid w:val="00BA3156"/>
    <w:rsid w:val="00BA3269"/>
    <w:rsid w:val="00BA376C"/>
    <w:rsid w:val="00BA392C"/>
    <w:rsid w:val="00BA524A"/>
    <w:rsid w:val="00BA58A7"/>
    <w:rsid w:val="00BA58C9"/>
    <w:rsid w:val="00BA5962"/>
    <w:rsid w:val="00BA5BA6"/>
    <w:rsid w:val="00BA5D8F"/>
    <w:rsid w:val="00BA6B59"/>
    <w:rsid w:val="00BA706C"/>
    <w:rsid w:val="00BA738D"/>
    <w:rsid w:val="00BA776B"/>
    <w:rsid w:val="00BA788B"/>
    <w:rsid w:val="00BA7FAB"/>
    <w:rsid w:val="00BB009A"/>
    <w:rsid w:val="00BB04A6"/>
    <w:rsid w:val="00BB08EA"/>
    <w:rsid w:val="00BB0950"/>
    <w:rsid w:val="00BB0E7B"/>
    <w:rsid w:val="00BB1E11"/>
    <w:rsid w:val="00BB2FEB"/>
    <w:rsid w:val="00BB32F2"/>
    <w:rsid w:val="00BB3307"/>
    <w:rsid w:val="00BB3309"/>
    <w:rsid w:val="00BB3681"/>
    <w:rsid w:val="00BB3E7A"/>
    <w:rsid w:val="00BB412A"/>
    <w:rsid w:val="00BB437A"/>
    <w:rsid w:val="00BB4EE6"/>
    <w:rsid w:val="00BB59E4"/>
    <w:rsid w:val="00BB5E84"/>
    <w:rsid w:val="00BB65DD"/>
    <w:rsid w:val="00BB7362"/>
    <w:rsid w:val="00BB73B4"/>
    <w:rsid w:val="00BB7B3A"/>
    <w:rsid w:val="00BB7BEA"/>
    <w:rsid w:val="00BB7DE0"/>
    <w:rsid w:val="00BC0295"/>
    <w:rsid w:val="00BC0489"/>
    <w:rsid w:val="00BC0540"/>
    <w:rsid w:val="00BC06A8"/>
    <w:rsid w:val="00BC0884"/>
    <w:rsid w:val="00BC0A01"/>
    <w:rsid w:val="00BC0BDF"/>
    <w:rsid w:val="00BC0FFE"/>
    <w:rsid w:val="00BC14C6"/>
    <w:rsid w:val="00BC1A02"/>
    <w:rsid w:val="00BC26F3"/>
    <w:rsid w:val="00BC2DFA"/>
    <w:rsid w:val="00BC3130"/>
    <w:rsid w:val="00BC335C"/>
    <w:rsid w:val="00BC5B18"/>
    <w:rsid w:val="00BC63B5"/>
    <w:rsid w:val="00BC6934"/>
    <w:rsid w:val="00BC6B2D"/>
    <w:rsid w:val="00BC6F5E"/>
    <w:rsid w:val="00BC7315"/>
    <w:rsid w:val="00BD1ABC"/>
    <w:rsid w:val="00BD21D7"/>
    <w:rsid w:val="00BD2227"/>
    <w:rsid w:val="00BD2A59"/>
    <w:rsid w:val="00BD2AE9"/>
    <w:rsid w:val="00BD33ED"/>
    <w:rsid w:val="00BD379C"/>
    <w:rsid w:val="00BD3B44"/>
    <w:rsid w:val="00BD4325"/>
    <w:rsid w:val="00BD509C"/>
    <w:rsid w:val="00BD5BF4"/>
    <w:rsid w:val="00BD5F77"/>
    <w:rsid w:val="00BD6015"/>
    <w:rsid w:val="00BD60E8"/>
    <w:rsid w:val="00BD6789"/>
    <w:rsid w:val="00BD6AC7"/>
    <w:rsid w:val="00BD6C35"/>
    <w:rsid w:val="00BD715B"/>
    <w:rsid w:val="00BD7BDE"/>
    <w:rsid w:val="00BE005B"/>
    <w:rsid w:val="00BE021E"/>
    <w:rsid w:val="00BE069D"/>
    <w:rsid w:val="00BE131F"/>
    <w:rsid w:val="00BE1749"/>
    <w:rsid w:val="00BE22F7"/>
    <w:rsid w:val="00BE23B9"/>
    <w:rsid w:val="00BE2A15"/>
    <w:rsid w:val="00BE360E"/>
    <w:rsid w:val="00BE3756"/>
    <w:rsid w:val="00BE4393"/>
    <w:rsid w:val="00BE4525"/>
    <w:rsid w:val="00BE4771"/>
    <w:rsid w:val="00BE4DAA"/>
    <w:rsid w:val="00BE56CF"/>
    <w:rsid w:val="00BE579E"/>
    <w:rsid w:val="00BE633B"/>
    <w:rsid w:val="00BF0330"/>
    <w:rsid w:val="00BF0511"/>
    <w:rsid w:val="00BF0CA3"/>
    <w:rsid w:val="00BF0CE0"/>
    <w:rsid w:val="00BF0EFF"/>
    <w:rsid w:val="00BF287F"/>
    <w:rsid w:val="00BF3130"/>
    <w:rsid w:val="00BF34AE"/>
    <w:rsid w:val="00BF3829"/>
    <w:rsid w:val="00BF400D"/>
    <w:rsid w:val="00BF4773"/>
    <w:rsid w:val="00BF5511"/>
    <w:rsid w:val="00BF5822"/>
    <w:rsid w:val="00BF5E3A"/>
    <w:rsid w:val="00BF6376"/>
    <w:rsid w:val="00BF6AC0"/>
    <w:rsid w:val="00BF71FC"/>
    <w:rsid w:val="00BF7637"/>
    <w:rsid w:val="00C0056F"/>
    <w:rsid w:val="00C00B4C"/>
    <w:rsid w:val="00C00CC0"/>
    <w:rsid w:val="00C01745"/>
    <w:rsid w:val="00C018A8"/>
    <w:rsid w:val="00C01E10"/>
    <w:rsid w:val="00C01F40"/>
    <w:rsid w:val="00C02184"/>
    <w:rsid w:val="00C029B0"/>
    <w:rsid w:val="00C03441"/>
    <w:rsid w:val="00C0461E"/>
    <w:rsid w:val="00C05843"/>
    <w:rsid w:val="00C05B8E"/>
    <w:rsid w:val="00C06259"/>
    <w:rsid w:val="00C066F2"/>
    <w:rsid w:val="00C072EF"/>
    <w:rsid w:val="00C10948"/>
    <w:rsid w:val="00C10C9C"/>
    <w:rsid w:val="00C10D15"/>
    <w:rsid w:val="00C10F03"/>
    <w:rsid w:val="00C12368"/>
    <w:rsid w:val="00C12874"/>
    <w:rsid w:val="00C13B3C"/>
    <w:rsid w:val="00C14174"/>
    <w:rsid w:val="00C152F7"/>
    <w:rsid w:val="00C15306"/>
    <w:rsid w:val="00C1566F"/>
    <w:rsid w:val="00C15BEA"/>
    <w:rsid w:val="00C15F9B"/>
    <w:rsid w:val="00C165CC"/>
    <w:rsid w:val="00C16BEB"/>
    <w:rsid w:val="00C173AB"/>
    <w:rsid w:val="00C20F1D"/>
    <w:rsid w:val="00C21132"/>
    <w:rsid w:val="00C21810"/>
    <w:rsid w:val="00C21FB6"/>
    <w:rsid w:val="00C221A7"/>
    <w:rsid w:val="00C22228"/>
    <w:rsid w:val="00C231E0"/>
    <w:rsid w:val="00C232A6"/>
    <w:rsid w:val="00C239DA"/>
    <w:rsid w:val="00C23B57"/>
    <w:rsid w:val="00C24317"/>
    <w:rsid w:val="00C24326"/>
    <w:rsid w:val="00C246AE"/>
    <w:rsid w:val="00C250CE"/>
    <w:rsid w:val="00C25550"/>
    <w:rsid w:val="00C26374"/>
    <w:rsid w:val="00C26695"/>
    <w:rsid w:val="00C269B7"/>
    <w:rsid w:val="00C27561"/>
    <w:rsid w:val="00C3060C"/>
    <w:rsid w:val="00C30CBD"/>
    <w:rsid w:val="00C30CDB"/>
    <w:rsid w:val="00C31572"/>
    <w:rsid w:val="00C31652"/>
    <w:rsid w:val="00C326BC"/>
    <w:rsid w:val="00C32AFA"/>
    <w:rsid w:val="00C32BAF"/>
    <w:rsid w:val="00C32EED"/>
    <w:rsid w:val="00C33ADF"/>
    <w:rsid w:val="00C3441A"/>
    <w:rsid w:val="00C345EE"/>
    <w:rsid w:val="00C347B5"/>
    <w:rsid w:val="00C34925"/>
    <w:rsid w:val="00C3494F"/>
    <w:rsid w:val="00C34C2F"/>
    <w:rsid w:val="00C35356"/>
    <w:rsid w:val="00C35456"/>
    <w:rsid w:val="00C366DE"/>
    <w:rsid w:val="00C3673D"/>
    <w:rsid w:val="00C372CC"/>
    <w:rsid w:val="00C3767B"/>
    <w:rsid w:val="00C37C41"/>
    <w:rsid w:val="00C4072F"/>
    <w:rsid w:val="00C40CC4"/>
    <w:rsid w:val="00C40EE9"/>
    <w:rsid w:val="00C4130D"/>
    <w:rsid w:val="00C41454"/>
    <w:rsid w:val="00C41FC2"/>
    <w:rsid w:val="00C421BE"/>
    <w:rsid w:val="00C426B1"/>
    <w:rsid w:val="00C42C83"/>
    <w:rsid w:val="00C42E0E"/>
    <w:rsid w:val="00C436FD"/>
    <w:rsid w:val="00C440F6"/>
    <w:rsid w:val="00C448D1"/>
    <w:rsid w:val="00C452A6"/>
    <w:rsid w:val="00C45394"/>
    <w:rsid w:val="00C4577D"/>
    <w:rsid w:val="00C459D2"/>
    <w:rsid w:val="00C463BE"/>
    <w:rsid w:val="00C4687F"/>
    <w:rsid w:val="00C4698D"/>
    <w:rsid w:val="00C46D46"/>
    <w:rsid w:val="00C474D9"/>
    <w:rsid w:val="00C477AD"/>
    <w:rsid w:val="00C477C1"/>
    <w:rsid w:val="00C5046A"/>
    <w:rsid w:val="00C50E46"/>
    <w:rsid w:val="00C512D5"/>
    <w:rsid w:val="00C52136"/>
    <w:rsid w:val="00C521B3"/>
    <w:rsid w:val="00C52612"/>
    <w:rsid w:val="00C52AD7"/>
    <w:rsid w:val="00C52AF3"/>
    <w:rsid w:val="00C53832"/>
    <w:rsid w:val="00C53FF1"/>
    <w:rsid w:val="00C54458"/>
    <w:rsid w:val="00C55AAC"/>
    <w:rsid w:val="00C55DC7"/>
    <w:rsid w:val="00C5717C"/>
    <w:rsid w:val="00C603F4"/>
    <w:rsid w:val="00C606E7"/>
    <w:rsid w:val="00C62048"/>
    <w:rsid w:val="00C622E8"/>
    <w:rsid w:val="00C62959"/>
    <w:rsid w:val="00C638F0"/>
    <w:rsid w:val="00C63943"/>
    <w:rsid w:val="00C64006"/>
    <w:rsid w:val="00C6503E"/>
    <w:rsid w:val="00C654EA"/>
    <w:rsid w:val="00C65A9C"/>
    <w:rsid w:val="00C66A44"/>
    <w:rsid w:val="00C66B73"/>
    <w:rsid w:val="00C6769A"/>
    <w:rsid w:val="00C67F28"/>
    <w:rsid w:val="00C703A8"/>
    <w:rsid w:val="00C70AC1"/>
    <w:rsid w:val="00C71641"/>
    <w:rsid w:val="00C717B7"/>
    <w:rsid w:val="00C72039"/>
    <w:rsid w:val="00C7251E"/>
    <w:rsid w:val="00C73359"/>
    <w:rsid w:val="00C733BB"/>
    <w:rsid w:val="00C73427"/>
    <w:rsid w:val="00C7359B"/>
    <w:rsid w:val="00C7425A"/>
    <w:rsid w:val="00C74E22"/>
    <w:rsid w:val="00C75464"/>
    <w:rsid w:val="00C763DE"/>
    <w:rsid w:val="00C7678D"/>
    <w:rsid w:val="00C7783C"/>
    <w:rsid w:val="00C80580"/>
    <w:rsid w:val="00C80C99"/>
    <w:rsid w:val="00C81231"/>
    <w:rsid w:val="00C815C5"/>
    <w:rsid w:val="00C81728"/>
    <w:rsid w:val="00C8187D"/>
    <w:rsid w:val="00C81B1B"/>
    <w:rsid w:val="00C82500"/>
    <w:rsid w:val="00C83D11"/>
    <w:rsid w:val="00C84C94"/>
    <w:rsid w:val="00C854A6"/>
    <w:rsid w:val="00C85547"/>
    <w:rsid w:val="00C8611E"/>
    <w:rsid w:val="00C86A9E"/>
    <w:rsid w:val="00C87120"/>
    <w:rsid w:val="00C87125"/>
    <w:rsid w:val="00C874D6"/>
    <w:rsid w:val="00C87575"/>
    <w:rsid w:val="00C877A0"/>
    <w:rsid w:val="00C90569"/>
    <w:rsid w:val="00C90BDB"/>
    <w:rsid w:val="00C90FC5"/>
    <w:rsid w:val="00C91C1C"/>
    <w:rsid w:val="00C92754"/>
    <w:rsid w:val="00C933ED"/>
    <w:rsid w:val="00C940C1"/>
    <w:rsid w:val="00C949FE"/>
    <w:rsid w:val="00C94A4C"/>
    <w:rsid w:val="00C94D98"/>
    <w:rsid w:val="00C94E24"/>
    <w:rsid w:val="00C9559F"/>
    <w:rsid w:val="00C962B0"/>
    <w:rsid w:val="00C96535"/>
    <w:rsid w:val="00C96A1B"/>
    <w:rsid w:val="00C97B89"/>
    <w:rsid w:val="00CA0BF2"/>
    <w:rsid w:val="00CA0F45"/>
    <w:rsid w:val="00CA10F1"/>
    <w:rsid w:val="00CA161B"/>
    <w:rsid w:val="00CA1857"/>
    <w:rsid w:val="00CA18F1"/>
    <w:rsid w:val="00CA2A78"/>
    <w:rsid w:val="00CA2C0A"/>
    <w:rsid w:val="00CA2FB4"/>
    <w:rsid w:val="00CA3346"/>
    <w:rsid w:val="00CA38A2"/>
    <w:rsid w:val="00CA3AC0"/>
    <w:rsid w:val="00CA3F55"/>
    <w:rsid w:val="00CA55D3"/>
    <w:rsid w:val="00CA6391"/>
    <w:rsid w:val="00CA6441"/>
    <w:rsid w:val="00CA66F8"/>
    <w:rsid w:val="00CA6C6C"/>
    <w:rsid w:val="00CA6D8A"/>
    <w:rsid w:val="00CA7A0A"/>
    <w:rsid w:val="00CA7A59"/>
    <w:rsid w:val="00CB069F"/>
    <w:rsid w:val="00CB08C1"/>
    <w:rsid w:val="00CB08C7"/>
    <w:rsid w:val="00CB0A25"/>
    <w:rsid w:val="00CB0C46"/>
    <w:rsid w:val="00CB1613"/>
    <w:rsid w:val="00CB1AFB"/>
    <w:rsid w:val="00CB1BF5"/>
    <w:rsid w:val="00CB1F3F"/>
    <w:rsid w:val="00CB21B8"/>
    <w:rsid w:val="00CB2908"/>
    <w:rsid w:val="00CB3287"/>
    <w:rsid w:val="00CB372D"/>
    <w:rsid w:val="00CB44AB"/>
    <w:rsid w:val="00CB46FC"/>
    <w:rsid w:val="00CB514B"/>
    <w:rsid w:val="00CB52BB"/>
    <w:rsid w:val="00CB54F6"/>
    <w:rsid w:val="00CB5A4A"/>
    <w:rsid w:val="00CB64D7"/>
    <w:rsid w:val="00CB75E9"/>
    <w:rsid w:val="00CB7901"/>
    <w:rsid w:val="00CB7D32"/>
    <w:rsid w:val="00CC03EF"/>
    <w:rsid w:val="00CC13C4"/>
    <w:rsid w:val="00CC2023"/>
    <w:rsid w:val="00CC3303"/>
    <w:rsid w:val="00CC3399"/>
    <w:rsid w:val="00CC3D86"/>
    <w:rsid w:val="00CC6CC7"/>
    <w:rsid w:val="00CC6F49"/>
    <w:rsid w:val="00CC7664"/>
    <w:rsid w:val="00CD0B6B"/>
    <w:rsid w:val="00CD0C8D"/>
    <w:rsid w:val="00CD10A4"/>
    <w:rsid w:val="00CD137A"/>
    <w:rsid w:val="00CD1493"/>
    <w:rsid w:val="00CD371D"/>
    <w:rsid w:val="00CD3A04"/>
    <w:rsid w:val="00CD4064"/>
    <w:rsid w:val="00CD4844"/>
    <w:rsid w:val="00CD4AD3"/>
    <w:rsid w:val="00CD56D2"/>
    <w:rsid w:val="00CD5887"/>
    <w:rsid w:val="00CD5D65"/>
    <w:rsid w:val="00CD641D"/>
    <w:rsid w:val="00CD6B8F"/>
    <w:rsid w:val="00CD712E"/>
    <w:rsid w:val="00CD7BD3"/>
    <w:rsid w:val="00CE145D"/>
    <w:rsid w:val="00CE2071"/>
    <w:rsid w:val="00CE21BB"/>
    <w:rsid w:val="00CE262E"/>
    <w:rsid w:val="00CE3DE2"/>
    <w:rsid w:val="00CE406D"/>
    <w:rsid w:val="00CE4D2E"/>
    <w:rsid w:val="00CE4FD1"/>
    <w:rsid w:val="00CE56CB"/>
    <w:rsid w:val="00CE5B38"/>
    <w:rsid w:val="00CE5E3A"/>
    <w:rsid w:val="00CE6597"/>
    <w:rsid w:val="00CE66A2"/>
    <w:rsid w:val="00CF068F"/>
    <w:rsid w:val="00CF087C"/>
    <w:rsid w:val="00CF09E8"/>
    <w:rsid w:val="00CF0F45"/>
    <w:rsid w:val="00CF0F6E"/>
    <w:rsid w:val="00CF1B4F"/>
    <w:rsid w:val="00CF212A"/>
    <w:rsid w:val="00CF218D"/>
    <w:rsid w:val="00CF276A"/>
    <w:rsid w:val="00CF29BD"/>
    <w:rsid w:val="00CF2AE0"/>
    <w:rsid w:val="00CF30B0"/>
    <w:rsid w:val="00CF30E4"/>
    <w:rsid w:val="00CF32FD"/>
    <w:rsid w:val="00CF346B"/>
    <w:rsid w:val="00CF3503"/>
    <w:rsid w:val="00CF452B"/>
    <w:rsid w:val="00CF460A"/>
    <w:rsid w:val="00CF48A5"/>
    <w:rsid w:val="00CF4AB6"/>
    <w:rsid w:val="00CF50A6"/>
    <w:rsid w:val="00CF54EE"/>
    <w:rsid w:val="00CF552F"/>
    <w:rsid w:val="00CF5AE5"/>
    <w:rsid w:val="00CF6024"/>
    <w:rsid w:val="00CF6165"/>
    <w:rsid w:val="00CF6251"/>
    <w:rsid w:val="00CF6DCC"/>
    <w:rsid w:val="00CF710B"/>
    <w:rsid w:val="00CF7368"/>
    <w:rsid w:val="00CF73C2"/>
    <w:rsid w:val="00CF7894"/>
    <w:rsid w:val="00D00087"/>
    <w:rsid w:val="00D000DC"/>
    <w:rsid w:val="00D0105F"/>
    <w:rsid w:val="00D01C8B"/>
    <w:rsid w:val="00D01F0C"/>
    <w:rsid w:val="00D02C04"/>
    <w:rsid w:val="00D03B10"/>
    <w:rsid w:val="00D04673"/>
    <w:rsid w:val="00D047A0"/>
    <w:rsid w:val="00D04EE7"/>
    <w:rsid w:val="00D04FC0"/>
    <w:rsid w:val="00D05815"/>
    <w:rsid w:val="00D05863"/>
    <w:rsid w:val="00D05D89"/>
    <w:rsid w:val="00D06132"/>
    <w:rsid w:val="00D063CF"/>
    <w:rsid w:val="00D064A2"/>
    <w:rsid w:val="00D064CD"/>
    <w:rsid w:val="00D06817"/>
    <w:rsid w:val="00D06AF0"/>
    <w:rsid w:val="00D06B99"/>
    <w:rsid w:val="00D06CD2"/>
    <w:rsid w:val="00D07C70"/>
    <w:rsid w:val="00D07E5B"/>
    <w:rsid w:val="00D10C75"/>
    <w:rsid w:val="00D1166A"/>
    <w:rsid w:val="00D11800"/>
    <w:rsid w:val="00D11BC6"/>
    <w:rsid w:val="00D12000"/>
    <w:rsid w:val="00D125C6"/>
    <w:rsid w:val="00D13D68"/>
    <w:rsid w:val="00D13DC8"/>
    <w:rsid w:val="00D15012"/>
    <w:rsid w:val="00D17213"/>
    <w:rsid w:val="00D1768B"/>
    <w:rsid w:val="00D17E79"/>
    <w:rsid w:val="00D20804"/>
    <w:rsid w:val="00D209A7"/>
    <w:rsid w:val="00D21558"/>
    <w:rsid w:val="00D21CE4"/>
    <w:rsid w:val="00D2308D"/>
    <w:rsid w:val="00D236B6"/>
    <w:rsid w:val="00D23ABA"/>
    <w:rsid w:val="00D24305"/>
    <w:rsid w:val="00D24E3A"/>
    <w:rsid w:val="00D2539A"/>
    <w:rsid w:val="00D26046"/>
    <w:rsid w:val="00D2614A"/>
    <w:rsid w:val="00D2632E"/>
    <w:rsid w:val="00D265C5"/>
    <w:rsid w:val="00D26CB8"/>
    <w:rsid w:val="00D270F0"/>
    <w:rsid w:val="00D27E0B"/>
    <w:rsid w:val="00D300E8"/>
    <w:rsid w:val="00D308E8"/>
    <w:rsid w:val="00D31409"/>
    <w:rsid w:val="00D314BE"/>
    <w:rsid w:val="00D31A01"/>
    <w:rsid w:val="00D3279A"/>
    <w:rsid w:val="00D328EB"/>
    <w:rsid w:val="00D32B2F"/>
    <w:rsid w:val="00D3335F"/>
    <w:rsid w:val="00D347F0"/>
    <w:rsid w:val="00D34DCA"/>
    <w:rsid w:val="00D3520E"/>
    <w:rsid w:val="00D352FA"/>
    <w:rsid w:val="00D35D42"/>
    <w:rsid w:val="00D35ED5"/>
    <w:rsid w:val="00D36070"/>
    <w:rsid w:val="00D36625"/>
    <w:rsid w:val="00D3667F"/>
    <w:rsid w:val="00D36B3C"/>
    <w:rsid w:val="00D36E57"/>
    <w:rsid w:val="00D3719C"/>
    <w:rsid w:val="00D37380"/>
    <w:rsid w:val="00D37C41"/>
    <w:rsid w:val="00D41075"/>
    <w:rsid w:val="00D41272"/>
    <w:rsid w:val="00D415D3"/>
    <w:rsid w:val="00D41F56"/>
    <w:rsid w:val="00D42D38"/>
    <w:rsid w:val="00D435F9"/>
    <w:rsid w:val="00D45290"/>
    <w:rsid w:val="00D454D9"/>
    <w:rsid w:val="00D45F7B"/>
    <w:rsid w:val="00D45FCB"/>
    <w:rsid w:val="00D4625A"/>
    <w:rsid w:val="00D471E0"/>
    <w:rsid w:val="00D5022F"/>
    <w:rsid w:val="00D5033F"/>
    <w:rsid w:val="00D5048A"/>
    <w:rsid w:val="00D50BBC"/>
    <w:rsid w:val="00D51064"/>
    <w:rsid w:val="00D521A5"/>
    <w:rsid w:val="00D52BEC"/>
    <w:rsid w:val="00D5313F"/>
    <w:rsid w:val="00D53DE1"/>
    <w:rsid w:val="00D55045"/>
    <w:rsid w:val="00D55509"/>
    <w:rsid w:val="00D5582B"/>
    <w:rsid w:val="00D564AF"/>
    <w:rsid w:val="00D5692A"/>
    <w:rsid w:val="00D56CE1"/>
    <w:rsid w:val="00D60876"/>
    <w:rsid w:val="00D60F1E"/>
    <w:rsid w:val="00D61015"/>
    <w:rsid w:val="00D62602"/>
    <w:rsid w:val="00D62A8E"/>
    <w:rsid w:val="00D63DDB"/>
    <w:rsid w:val="00D64097"/>
    <w:rsid w:val="00D6486D"/>
    <w:rsid w:val="00D64962"/>
    <w:rsid w:val="00D656B2"/>
    <w:rsid w:val="00D65BCD"/>
    <w:rsid w:val="00D6633D"/>
    <w:rsid w:val="00D66502"/>
    <w:rsid w:val="00D66B2D"/>
    <w:rsid w:val="00D66D5C"/>
    <w:rsid w:val="00D67892"/>
    <w:rsid w:val="00D70AD4"/>
    <w:rsid w:val="00D71063"/>
    <w:rsid w:val="00D727E1"/>
    <w:rsid w:val="00D72988"/>
    <w:rsid w:val="00D72C17"/>
    <w:rsid w:val="00D739D6"/>
    <w:rsid w:val="00D74C57"/>
    <w:rsid w:val="00D75278"/>
    <w:rsid w:val="00D75365"/>
    <w:rsid w:val="00D76792"/>
    <w:rsid w:val="00D76C23"/>
    <w:rsid w:val="00D76C46"/>
    <w:rsid w:val="00D77842"/>
    <w:rsid w:val="00D77972"/>
    <w:rsid w:val="00D77C58"/>
    <w:rsid w:val="00D77EB7"/>
    <w:rsid w:val="00D80771"/>
    <w:rsid w:val="00D80BCF"/>
    <w:rsid w:val="00D81247"/>
    <w:rsid w:val="00D81676"/>
    <w:rsid w:val="00D822D4"/>
    <w:rsid w:val="00D822F7"/>
    <w:rsid w:val="00D82388"/>
    <w:rsid w:val="00D83AAD"/>
    <w:rsid w:val="00D83D3F"/>
    <w:rsid w:val="00D83E58"/>
    <w:rsid w:val="00D84232"/>
    <w:rsid w:val="00D8487F"/>
    <w:rsid w:val="00D84F15"/>
    <w:rsid w:val="00D85908"/>
    <w:rsid w:val="00D86CE2"/>
    <w:rsid w:val="00D8793D"/>
    <w:rsid w:val="00D9029C"/>
    <w:rsid w:val="00D90537"/>
    <w:rsid w:val="00D90A4E"/>
    <w:rsid w:val="00D9167D"/>
    <w:rsid w:val="00D91F46"/>
    <w:rsid w:val="00D92432"/>
    <w:rsid w:val="00D93098"/>
    <w:rsid w:val="00D93169"/>
    <w:rsid w:val="00D93B6F"/>
    <w:rsid w:val="00D9444B"/>
    <w:rsid w:val="00D9446A"/>
    <w:rsid w:val="00D94AB2"/>
    <w:rsid w:val="00D94ABB"/>
    <w:rsid w:val="00D9527E"/>
    <w:rsid w:val="00D957B6"/>
    <w:rsid w:val="00DA02CD"/>
    <w:rsid w:val="00DA03D1"/>
    <w:rsid w:val="00DA1C95"/>
    <w:rsid w:val="00DA2638"/>
    <w:rsid w:val="00DA3204"/>
    <w:rsid w:val="00DA32B1"/>
    <w:rsid w:val="00DA392D"/>
    <w:rsid w:val="00DA41AD"/>
    <w:rsid w:val="00DA4A15"/>
    <w:rsid w:val="00DA5A38"/>
    <w:rsid w:val="00DA6171"/>
    <w:rsid w:val="00DA622B"/>
    <w:rsid w:val="00DA625E"/>
    <w:rsid w:val="00DA6EE4"/>
    <w:rsid w:val="00DA7561"/>
    <w:rsid w:val="00DA75B1"/>
    <w:rsid w:val="00DA7EEC"/>
    <w:rsid w:val="00DB0258"/>
    <w:rsid w:val="00DB0529"/>
    <w:rsid w:val="00DB0D55"/>
    <w:rsid w:val="00DB1B26"/>
    <w:rsid w:val="00DB1DDD"/>
    <w:rsid w:val="00DB1EF5"/>
    <w:rsid w:val="00DB4173"/>
    <w:rsid w:val="00DB52D5"/>
    <w:rsid w:val="00DB54CF"/>
    <w:rsid w:val="00DB6003"/>
    <w:rsid w:val="00DB65D7"/>
    <w:rsid w:val="00DB751E"/>
    <w:rsid w:val="00DB7CD2"/>
    <w:rsid w:val="00DC0ACF"/>
    <w:rsid w:val="00DC0BCF"/>
    <w:rsid w:val="00DC14DA"/>
    <w:rsid w:val="00DC160E"/>
    <w:rsid w:val="00DC1BF0"/>
    <w:rsid w:val="00DC1CA6"/>
    <w:rsid w:val="00DC1D15"/>
    <w:rsid w:val="00DC1D76"/>
    <w:rsid w:val="00DC253F"/>
    <w:rsid w:val="00DC257D"/>
    <w:rsid w:val="00DC3351"/>
    <w:rsid w:val="00DC4299"/>
    <w:rsid w:val="00DC4AE1"/>
    <w:rsid w:val="00DC4EF5"/>
    <w:rsid w:val="00DC5384"/>
    <w:rsid w:val="00DC59A7"/>
    <w:rsid w:val="00DC6142"/>
    <w:rsid w:val="00DC6BF9"/>
    <w:rsid w:val="00DC70F7"/>
    <w:rsid w:val="00DC7CA7"/>
    <w:rsid w:val="00DD040D"/>
    <w:rsid w:val="00DD0766"/>
    <w:rsid w:val="00DD0B28"/>
    <w:rsid w:val="00DD0EF6"/>
    <w:rsid w:val="00DD1A2D"/>
    <w:rsid w:val="00DD2E39"/>
    <w:rsid w:val="00DD3693"/>
    <w:rsid w:val="00DD4EAB"/>
    <w:rsid w:val="00DD5AA0"/>
    <w:rsid w:val="00DD5D5E"/>
    <w:rsid w:val="00DD7145"/>
    <w:rsid w:val="00DE01A1"/>
    <w:rsid w:val="00DE0D82"/>
    <w:rsid w:val="00DE0E4D"/>
    <w:rsid w:val="00DE1195"/>
    <w:rsid w:val="00DE122B"/>
    <w:rsid w:val="00DE1483"/>
    <w:rsid w:val="00DE2859"/>
    <w:rsid w:val="00DE312F"/>
    <w:rsid w:val="00DE3729"/>
    <w:rsid w:val="00DE45CD"/>
    <w:rsid w:val="00DE4E39"/>
    <w:rsid w:val="00DE4EC9"/>
    <w:rsid w:val="00DE7412"/>
    <w:rsid w:val="00DE787F"/>
    <w:rsid w:val="00DE7F73"/>
    <w:rsid w:val="00DF0F67"/>
    <w:rsid w:val="00DF1049"/>
    <w:rsid w:val="00DF2940"/>
    <w:rsid w:val="00DF2BDC"/>
    <w:rsid w:val="00DF30A0"/>
    <w:rsid w:val="00DF3BF7"/>
    <w:rsid w:val="00DF437C"/>
    <w:rsid w:val="00DF4CD5"/>
    <w:rsid w:val="00DF51A9"/>
    <w:rsid w:val="00DF5413"/>
    <w:rsid w:val="00DF5949"/>
    <w:rsid w:val="00DF5A74"/>
    <w:rsid w:val="00DF60F6"/>
    <w:rsid w:val="00DF6562"/>
    <w:rsid w:val="00DF661F"/>
    <w:rsid w:val="00E00664"/>
    <w:rsid w:val="00E007EA"/>
    <w:rsid w:val="00E00CB8"/>
    <w:rsid w:val="00E00FB6"/>
    <w:rsid w:val="00E01788"/>
    <w:rsid w:val="00E01E5E"/>
    <w:rsid w:val="00E02708"/>
    <w:rsid w:val="00E031B6"/>
    <w:rsid w:val="00E04076"/>
    <w:rsid w:val="00E06151"/>
    <w:rsid w:val="00E06199"/>
    <w:rsid w:val="00E07920"/>
    <w:rsid w:val="00E108C4"/>
    <w:rsid w:val="00E10F51"/>
    <w:rsid w:val="00E11DC0"/>
    <w:rsid w:val="00E1230B"/>
    <w:rsid w:val="00E12D40"/>
    <w:rsid w:val="00E13004"/>
    <w:rsid w:val="00E14AD1"/>
    <w:rsid w:val="00E14F93"/>
    <w:rsid w:val="00E160AE"/>
    <w:rsid w:val="00E166DD"/>
    <w:rsid w:val="00E17061"/>
    <w:rsid w:val="00E17386"/>
    <w:rsid w:val="00E173BD"/>
    <w:rsid w:val="00E1762F"/>
    <w:rsid w:val="00E1780D"/>
    <w:rsid w:val="00E20B47"/>
    <w:rsid w:val="00E20F9B"/>
    <w:rsid w:val="00E2139E"/>
    <w:rsid w:val="00E217CE"/>
    <w:rsid w:val="00E21C14"/>
    <w:rsid w:val="00E22001"/>
    <w:rsid w:val="00E2230D"/>
    <w:rsid w:val="00E22D82"/>
    <w:rsid w:val="00E230F0"/>
    <w:rsid w:val="00E23373"/>
    <w:rsid w:val="00E23742"/>
    <w:rsid w:val="00E23BB6"/>
    <w:rsid w:val="00E23C62"/>
    <w:rsid w:val="00E23FA7"/>
    <w:rsid w:val="00E246CD"/>
    <w:rsid w:val="00E24BEC"/>
    <w:rsid w:val="00E24E5D"/>
    <w:rsid w:val="00E24F27"/>
    <w:rsid w:val="00E24F8D"/>
    <w:rsid w:val="00E25019"/>
    <w:rsid w:val="00E2512D"/>
    <w:rsid w:val="00E259E0"/>
    <w:rsid w:val="00E26975"/>
    <w:rsid w:val="00E27178"/>
    <w:rsid w:val="00E2784D"/>
    <w:rsid w:val="00E27B3C"/>
    <w:rsid w:val="00E30287"/>
    <w:rsid w:val="00E31A91"/>
    <w:rsid w:val="00E32601"/>
    <w:rsid w:val="00E34094"/>
    <w:rsid w:val="00E34CA3"/>
    <w:rsid w:val="00E34CC7"/>
    <w:rsid w:val="00E34E22"/>
    <w:rsid w:val="00E34FB8"/>
    <w:rsid w:val="00E367C4"/>
    <w:rsid w:val="00E36DEB"/>
    <w:rsid w:val="00E375F1"/>
    <w:rsid w:val="00E4093A"/>
    <w:rsid w:val="00E4112A"/>
    <w:rsid w:val="00E4137B"/>
    <w:rsid w:val="00E41407"/>
    <w:rsid w:val="00E4237A"/>
    <w:rsid w:val="00E432FD"/>
    <w:rsid w:val="00E4348A"/>
    <w:rsid w:val="00E43B55"/>
    <w:rsid w:val="00E4408D"/>
    <w:rsid w:val="00E4579D"/>
    <w:rsid w:val="00E45C2D"/>
    <w:rsid w:val="00E46157"/>
    <w:rsid w:val="00E46713"/>
    <w:rsid w:val="00E47440"/>
    <w:rsid w:val="00E4798E"/>
    <w:rsid w:val="00E505E3"/>
    <w:rsid w:val="00E50B76"/>
    <w:rsid w:val="00E5150F"/>
    <w:rsid w:val="00E51611"/>
    <w:rsid w:val="00E51BE3"/>
    <w:rsid w:val="00E5340F"/>
    <w:rsid w:val="00E54375"/>
    <w:rsid w:val="00E54932"/>
    <w:rsid w:val="00E55037"/>
    <w:rsid w:val="00E55563"/>
    <w:rsid w:val="00E56674"/>
    <w:rsid w:val="00E56692"/>
    <w:rsid w:val="00E5695D"/>
    <w:rsid w:val="00E571BF"/>
    <w:rsid w:val="00E57518"/>
    <w:rsid w:val="00E57561"/>
    <w:rsid w:val="00E60908"/>
    <w:rsid w:val="00E609B5"/>
    <w:rsid w:val="00E609CB"/>
    <w:rsid w:val="00E6105E"/>
    <w:rsid w:val="00E61143"/>
    <w:rsid w:val="00E61766"/>
    <w:rsid w:val="00E618AF"/>
    <w:rsid w:val="00E61CB7"/>
    <w:rsid w:val="00E634BC"/>
    <w:rsid w:val="00E639E7"/>
    <w:rsid w:val="00E648E7"/>
    <w:rsid w:val="00E649AC"/>
    <w:rsid w:val="00E64CC5"/>
    <w:rsid w:val="00E6545A"/>
    <w:rsid w:val="00E6567B"/>
    <w:rsid w:val="00E6617F"/>
    <w:rsid w:val="00E66484"/>
    <w:rsid w:val="00E666B9"/>
    <w:rsid w:val="00E674AB"/>
    <w:rsid w:val="00E67CF8"/>
    <w:rsid w:val="00E704DD"/>
    <w:rsid w:val="00E70794"/>
    <w:rsid w:val="00E71470"/>
    <w:rsid w:val="00E7150D"/>
    <w:rsid w:val="00E717BB"/>
    <w:rsid w:val="00E71FBC"/>
    <w:rsid w:val="00E727DD"/>
    <w:rsid w:val="00E7290F"/>
    <w:rsid w:val="00E72F1A"/>
    <w:rsid w:val="00E73210"/>
    <w:rsid w:val="00E7332F"/>
    <w:rsid w:val="00E74209"/>
    <w:rsid w:val="00E7435D"/>
    <w:rsid w:val="00E7485C"/>
    <w:rsid w:val="00E748BC"/>
    <w:rsid w:val="00E74C77"/>
    <w:rsid w:val="00E757C3"/>
    <w:rsid w:val="00E75842"/>
    <w:rsid w:val="00E75D4A"/>
    <w:rsid w:val="00E7600E"/>
    <w:rsid w:val="00E77402"/>
    <w:rsid w:val="00E775D5"/>
    <w:rsid w:val="00E776B8"/>
    <w:rsid w:val="00E8017F"/>
    <w:rsid w:val="00E806F2"/>
    <w:rsid w:val="00E809E8"/>
    <w:rsid w:val="00E8196F"/>
    <w:rsid w:val="00E81C43"/>
    <w:rsid w:val="00E81EEA"/>
    <w:rsid w:val="00E8312C"/>
    <w:rsid w:val="00E8318E"/>
    <w:rsid w:val="00E8370E"/>
    <w:rsid w:val="00E841E9"/>
    <w:rsid w:val="00E84786"/>
    <w:rsid w:val="00E847CD"/>
    <w:rsid w:val="00E84C2C"/>
    <w:rsid w:val="00E85559"/>
    <w:rsid w:val="00E85E74"/>
    <w:rsid w:val="00E86245"/>
    <w:rsid w:val="00E865A0"/>
    <w:rsid w:val="00E8696E"/>
    <w:rsid w:val="00E86D06"/>
    <w:rsid w:val="00E873D7"/>
    <w:rsid w:val="00E879F1"/>
    <w:rsid w:val="00E90121"/>
    <w:rsid w:val="00E90361"/>
    <w:rsid w:val="00E90BF1"/>
    <w:rsid w:val="00E91134"/>
    <w:rsid w:val="00E924D4"/>
    <w:rsid w:val="00E92AF9"/>
    <w:rsid w:val="00E92DFE"/>
    <w:rsid w:val="00E93086"/>
    <w:rsid w:val="00E9311C"/>
    <w:rsid w:val="00E931A6"/>
    <w:rsid w:val="00E931EF"/>
    <w:rsid w:val="00E93495"/>
    <w:rsid w:val="00E93BEF"/>
    <w:rsid w:val="00E93EB6"/>
    <w:rsid w:val="00E94070"/>
    <w:rsid w:val="00E941E2"/>
    <w:rsid w:val="00E943A4"/>
    <w:rsid w:val="00E95322"/>
    <w:rsid w:val="00E959DE"/>
    <w:rsid w:val="00E95D41"/>
    <w:rsid w:val="00E95D5D"/>
    <w:rsid w:val="00E962B4"/>
    <w:rsid w:val="00E96602"/>
    <w:rsid w:val="00EA011A"/>
    <w:rsid w:val="00EA01F3"/>
    <w:rsid w:val="00EA08F4"/>
    <w:rsid w:val="00EA14E3"/>
    <w:rsid w:val="00EA15CE"/>
    <w:rsid w:val="00EA15D4"/>
    <w:rsid w:val="00EA1897"/>
    <w:rsid w:val="00EA1933"/>
    <w:rsid w:val="00EA193B"/>
    <w:rsid w:val="00EA1A9F"/>
    <w:rsid w:val="00EA2CE0"/>
    <w:rsid w:val="00EA2F54"/>
    <w:rsid w:val="00EA354A"/>
    <w:rsid w:val="00EA35AB"/>
    <w:rsid w:val="00EA3FE6"/>
    <w:rsid w:val="00EA46D3"/>
    <w:rsid w:val="00EA47B4"/>
    <w:rsid w:val="00EA4B2C"/>
    <w:rsid w:val="00EA4D40"/>
    <w:rsid w:val="00EA4DB5"/>
    <w:rsid w:val="00EA501D"/>
    <w:rsid w:val="00EA51C0"/>
    <w:rsid w:val="00EA528A"/>
    <w:rsid w:val="00EA6D71"/>
    <w:rsid w:val="00EA7751"/>
    <w:rsid w:val="00EA793B"/>
    <w:rsid w:val="00EA7E1B"/>
    <w:rsid w:val="00EB01DD"/>
    <w:rsid w:val="00EB0396"/>
    <w:rsid w:val="00EB08EC"/>
    <w:rsid w:val="00EB1AB0"/>
    <w:rsid w:val="00EB1F33"/>
    <w:rsid w:val="00EB3AB5"/>
    <w:rsid w:val="00EB3E44"/>
    <w:rsid w:val="00EB5936"/>
    <w:rsid w:val="00EB59CB"/>
    <w:rsid w:val="00EB5AE8"/>
    <w:rsid w:val="00EB5B48"/>
    <w:rsid w:val="00EB6188"/>
    <w:rsid w:val="00EB6627"/>
    <w:rsid w:val="00EB71D4"/>
    <w:rsid w:val="00EB77BE"/>
    <w:rsid w:val="00EC01CF"/>
    <w:rsid w:val="00EC086C"/>
    <w:rsid w:val="00EC1426"/>
    <w:rsid w:val="00EC1CCE"/>
    <w:rsid w:val="00EC22A2"/>
    <w:rsid w:val="00EC2908"/>
    <w:rsid w:val="00EC2D50"/>
    <w:rsid w:val="00EC2D55"/>
    <w:rsid w:val="00EC3491"/>
    <w:rsid w:val="00EC38C5"/>
    <w:rsid w:val="00EC3EE3"/>
    <w:rsid w:val="00EC5043"/>
    <w:rsid w:val="00EC510B"/>
    <w:rsid w:val="00EC5C43"/>
    <w:rsid w:val="00EC75A5"/>
    <w:rsid w:val="00ED0052"/>
    <w:rsid w:val="00ED009C"/>
    <w:rsid w:val="00ED03C4"/>
    <w:rsid w:val="00ED0590"/>
    <w:rsid w:val="00ED114A"/>
    <w:rsid w:val="00ED130B"/>
    <w:rsid w:val="00ED136F"/>
    <w:rsid w:val="00ED1F21"/>
    <w:rsid w:val="00ED2FB2"/>
    <w:rsid w:val="00ED3D52"/>
    <w:rsid w:val="00ED3FC7"/>
    <w:rsid w:val="00ED41BB"/>
    <w:rsid w:val="00ED5627"/>
    <w:rsid w:val="00ED60DF"/>
    <w:rsid w:val="00ED655F"/>
    <w:rsid w:val="00ED74D8"/>
    <w:rsid w:val="00EE07AD"/>
    <w:rsid w:val="00EE0D97"/>
    <w:rsid w:val="00EE1CEB"/>
    <w:rsid w:val="00EE1E0F"/>
    <w:rsid w:val="00EE224F"/>
    <w:rsid w:val="00EE30DA"/>
    <w:rsid w:val="00EE39C3"/>
    <w:rsid w:val="00EE3EEC"/>
    <w:rsid w:val="00EE43EA"/>
    <w:rsid w:val="00EE455B"/>
    <w:rsid w:val="00EE5A00"/>
    <w:rsid w:val="00EE5EBD"/>
    <w:rsid w:val="00EE5EC3"/>
    <w:rsid w:val="00EE6909"/>
    <w:rsid w:val="00EE7749"/>
    <w:rsid w:val="00EE7C8A"/>
    <w:rsid w:val="00EF0490"/>
    <w:rsid w:val="00EF0718"/>
    <w:rsid w:val="00EF19BA"/>
    <w:rsid w:val="00EF20E2"/>
    <w:rsid w:val="00EF262D"/>
    <w:rsid w:val="00EF2989"/>
    <w:rsid w:val="00EF2F4F"/>
    <w:rsid w:val="00EF32A5"/>
    <w:rsid w:val="00EF32E5"/>
    <w:rsid w:val="00EF3471"/>
    <w:rsid w:val="00EF3533"/>
    <w:rsid w:val="00EF3604"/>
    <w:rsid w:val="00EF3EB3"/>
    <w:rsid w:val="00EF41DF"/>
    <w:rsid w:val="00EF422B"/>
    <w:rsid w:val="00EF4510"/>
    <w:rsid w:val="00EF45AB"/>
    <w:rsid w:val="00EF5EC5"/>
    <w:rsid w:val="00EF7A2F"/>
    <w:rsid w:val="00F00025"/>
    <w:rsid w:val="00F01059"/>
    <w:rsid w:val="00F019D0"/>
    <w:rsid w:val="00F0231C"/>
    <w:rsid w:val="00F02761"/>
    <w:rsid w:val="00F03D47"/>
    <w:rsid w:val="00F0440C"/>
    <w:rsid w:val="00F0580E"/>
    <w:rsid w:val="00F0601B"/>
    <w:rsid w:val="00F06160"/>
    <w:rsid w:val="00F06DC6"/>
    <w:rsid w:val="00F06FB2"/>
    <w:rsid w:val="00F07484"/>
    <w:rsid w:val="00F110E2"/>
    <w:rsid w:val="00F117FD"/>
    <w:rsid w:val="00F11920"/>
    <w:rsid w:val="00F11B12"/>
    <w:rsid w:val="00F11BFA"/>
    <w:rsid w:val="00F11EA2"/>
    <w:rsid w:val="00F12636"/>
    <w:rsid w:val="00F13B45"/>
    <w:rsid w:val="00F140C1"/>
    <w:rsid w:val="00F143A6"/>
    <w:rsid w:val="00F14637"/>
    <w:rsid w:val="00F14ECC"/>
    <w:rsid w:val="00F1545F"/>
    <w:rsid w:val="00F159F7"/>
    <w:rsid w:val="00F15DE0"/>
    <w:rsid w:val="00F16058"/>
    <w:rsid w:val="00F1610F"/>
    <w:rsid w:val="00F16DEB"/>
    <w:rsid w:val="00F17625"/>
    <w:rsid w:val="00F2017D"/>
    <w:rsid w:val="00F20CEF"/>
    <w:rsid w:val="00F20D68"/>
    <w:rsid w:val="00F2171F"/>
    <w:rsid w:val="00F2235D"/>
    <w:rsid w:val="00F2257E"/>
    <w:rsid w:val="00F244E2"/>
    <w:rsid w:val="00F268D7"/>
    <w:rsid w:val="00F26B4B"/>
    <w:rsid w:val="00F271BA"/>
    <w:rsid w:val="00F27480"/>
    <w:rsid w:val="00F277EB"/>
    <w:rsid w:val="00F27895"/>
    <w:rsid w:val="00F27AB2"/>
    <w:rsid w:val="00F27D96"/>
    <w:rsid w:val="00F301FE"/>
    <w:rsid w:val="00F30A19"/>
    <w:rsid w:val="00F312BD"/>
    <w:rsid w:val="00F318A3"/>
    <w:rsid w:val="00F318EE"/>
    <w:rsid w:val="00F32716"/>
    <w:rsid w:val="00F327B0"/>
    <w:rsid w:val="00F3343A"/>
    <w:rsid w:val="00F33B62"/>
    <w:rsid w:val="00F344EC"/>
    <w:rsid w:val="00F346B0"/>
    <w:rsid w:val="00F352DB"/>
    <w:rsid w:val="00F356C4"/>
    <w:rsid w:val="00F368AE"/>
    <w:rsid w:val="00F37CAD"/>
    <w:rsid w:val="00F37E16"/>
    <w:rsid w:val="00F4059F"/>
    <w:rsid w:val="00F41391"/>
    <w:rsid w:val="00F41A50"/>
    <w:rsid w:val="00F42AD2"/>
    <w:rsid w:val="00F42D2F"/>
    <w:rsid w:val="00F42D75"/>
    <w:rsid w:val="00F430AD"/>
    <w:rsid w:val="00F434B3"/>
    <w:rsid w:val="00F43E53"/>
    <w:rsid w:val="00F43F40"/>
    <w:rsid w:val="00F44131"/>
    <w:rsid w:val="00F44C43"/>
    <w:rsid w:val="00F462BF"/>
    <w:rsid w:val="00F47088"/>
    <w:rsid w:val="00F47357"/>
    <w:rsid w:val="00F47FAB"/>
    <w:rsid w:val="00F502A3"/>
    <w:rsid w:val="00F51872"/>
    <w:rsid w:val="00F51F86"/>
    <w:rsid w:val="00F52BF8"/>
    <w:rsid w:val="00F53083"/>
    <w:rsid w:val="00F535C3"/>
    <w:rsid w:val="00F53719"/>
    <w:rsid w:val="00F54D78"/>
    <w:rsid w:val="00F54F71"/>
    <w:rsid w:val="00F5576C"/>
    <w:rsid w:val="00F56565"/>
    <w:rsid w:val="00F579DC"/>
    <w:rsid w:val="00F57DCE"/>
    <w:rsid w:val="00F604F8"/>
    <w:rsid w:val="00F6086C"/>
    <w:rsid w:val="00F61C6E"/>
    <w:rsid w:val="00F6225C"/>
    <w:rsid w:val="00F6255B"/>
    <w:rsid w:val="00F6276F"/>
    <w:rsid w:val="00F64716"/>
    <w:rsid w:val="00F6507E"/>
    <w:rsid w:val="00F65572"/>
    <w:rsid w:val="00F658A6"/>
    <w:rsid w:val="00F659C4"/>
    <w:rsid w:val="00F66034"/>
    <w:rsid w:val="00F66B91"/>
    <w:rsid w:val="00F67074"/>
    <w:rsid w:val="00F6765B"/>
    <w:rsid w:val="00F67E89"/>
    <w:rsid w:val="00F70640"/>
    <w:rsid w:val="00F708D7"/>
    <w:rsid w:val="00F71627"/>
    <w:rsid w:val="00F7248B"/>
    <w:rsid w:val="00F730FA"/>
    <w:rsid w:val="00F73BB4"/>
    <w:rsid w:val="00F73F2C"/>
    <w:rsid w:val="00F741BE"/>
    <w:rsid w:val="00F74DBD"/>
    <w:rsid w:val="00F75915"/>
    <w:rsid w:val="00F75FD1"/>
    <w:rsid w:val="00F76389"/>
    <w:rsid w:val="00F76669"/>
    <w:rsid w:val="00F7667E"/>
    <w:rsid w:val="00F767BB"/>
    <w:rsid w:val="00F776C5"/>
    <w:rsid w:val="00F80A19"/>
    <w:rsid w:val="00F81689"/>
    <w:rsid w:val="00F81D8B"/>
    <w:rsid w:val="00F820AA"/>
    <w:rsid w:val="00F83B6A"/>
    <w:rsid w:val="00F83C58"/>
    <w:rsid w:val="00F83D7C"/>
    <w:rsid w:val="00F842FD"/>
    <w:rsid w:val="00F84615"/>
    <w:rsid w:val="00F84B27"/>
    <w:rsid w:val="00F859C9"/>
    <w:rsid w:val="00F859D5"/>
    <w:rsid w:val="00F86B5F"/>
    <w:rsid w:val="00F86CDD"/>
    <w:rsid w:val="00F86D13"/>
    <w:rsid w:val="00F87A03"/>
    <w:rsid w:val="00F9053A"/>
    <w:rsid w:val="00F906BF"/>
    <w:rsid w:val="00F90792"/>
    <w:rsid w:val="00F909B0"/>
    <w:rsid w:val="00F91738"/>
    <w:rsid w:val="00F9195B"/>
    <w:rsid w:val="00F91BAF"/>
    <w:rsid w:val="00F91F43"/>
    <w:rsid w:val="00F9255A"/>
    <w:rsid w:val="00F929A8"/>
    <w:rsid w:val="00F929C5"/>
    <w:rsid w:val="00F96DD8"/>
    <w:rsid w:val="00F97931"/>
    <w:rsid w:val="00FA08DF"/>
    <w:rsid w:val="00FA0C00"/>
    <w:rsid w:val="00FA16B1"/>
    <w:rsid w:val="00FA187C"/>
    <w:rsid w:val="00FA1FF7"/>
    <w:rsid w:val="00FA20D6"/>
    <w:rsid w:val="00FA2222"/>
    <w:rsid w:val="00FA2738"/>
    <w:rsid w:val="00FA2FB7"/>
    <w:rsid w:val="00FA33D9"/>
    <w:rsid w:val="00FA3BE6"/>
    <w:rsid w:val="00FA3D21"/>
    <w:rsid w:val="00FA3E6E"/>
    <w:rsid w:val="00FA4B11"/>
    <w:rsid w:val="00FA4FCD"/>
    <w:rsid w:val="00FA5466"/>
    <w:rsid w:val="00FA630C"/>
    <w:rsid w:val="00FA6B75"/>
    <w:rsid w:val="00FA7946"/>
    <w:rsid w:val="00FA7979"/>
    <w:rsid w:val="00FA7D11"/>
    <w:rsid w:val="00FA7F02"/>
    <w:rsid w:val="00FB03E2"/>
    <w:rsid w:val="00FB0726"/>
    <w:rsid w:val="00FB1D21"/>
    <w:rsid w:val="00FB269C"/>
    <w:rsid w:val="00FB2880"/>
    <w:rsid w:val="00FB31C9"/>
    <w:rsid w:val="00FB3B8B"/>
    <w:rsid w:val="00FB5300"/>
    <w:rsid w:val="00FB53A9"/>
    <w:rsid w:val="00FB5EBA"/>
    <w:rsid w:val="00FB5F23"/>
    <w:rsid w:val="00FB6128"/>
    <w:rsid w:val="00FB6560"/>
    <w:rsid w:val="00FB7C1D"/>
    <w:rsid w:val="00FC007D"/>
    <w:rsid w:val="00FC1172"/>
    <w:rsid w:val="00FC1E82"/>
    <w:rsid w:val="00FC3E4E"/>
    <w:rsid w:val="00FC3E89"/>
    <w:rsid w:val="00FC4084"/>
    <w:rsid w:val="00FC43D9"/>
    <w:rsid w:val="00FC48DA"/>
    <w:rsid w:val="00FC604B"/>
    <w:rsid w:val="00FC6271"/>
    <w:rsid w:val="00FC6A0E"/>
    <w:rsid w:val="00FC6E93"/>
    <w:rsid w:val="00FC7042"/>
    <w:rsid w:val="00FC7C61"/>
    <w:rsid w:val="00FD011F"/>
    <w:rsid w:val="00FD0DBC"/>
    <w:rsid w:val="00FD16AC"/>
    <w:rsid w:val="00FD197F"/>
    <w:rsid w:val="00FD1DAD"/>
    <w:rsid w:val="00FD26E9"/>
    <w:rsid w:val="00FD2E7E"/>
    <w:rsid w:val="00FD3121"/>
    <w:rsid w:val="00FD39D3"/>
    <w:rsid w:val="00FD49F2"/>
    <w:rsid w:val="00FD4A02"/>
    <w:rsid w:val="00FD4FED"/>
    <w:rsid w:val="00FD5FDD"/>
    <w:rsid w:val="00FD67E1"/>
    <w:rsid w:val="00FD7341"/>
    <w:rsid w:val="00FE0586"/>
    <w:rsid w:val="00FE0723"/>
    <w:rsid w:val="00FE0A10"/>
    <w:rsid w:val="00FE0EC2"/>
    <w:rsid w:val="00FE2229"/>
    <w:rsid w:val="00FE301D"/>
    <w:rsid w:val="00FE3062"/>
    <w:rsid w:val="00FE382C"/>
    <w:rsid w:val="00FE3A54"/>
    <w:rsid w:val="00FE3A67"/>
    <w:rsid w:val="00FE41FC"/>
    <w:rsid w:val="00FE4841"/>
    <w:rsid w:val="00FE5EF8"/>
    <w:rsid w:val="00FE6B0C"/>
    <w:rsid w:val="00FE6F3A"/>
    <w:rsid w:val="00FE7B5D"/>
    <w:rsid w:val="00FF0695"/>
    <w:rsid w:val="00FF0AE4"/>
    <w:rsid w:val="00FF0F46"/>
    <w:rsid w:val="00FF11AA"/>
    <w:rsid w:val="00FF1791"/>
    <w:rsid w:val="00FF18D2"/>
    <w:rsid w:val="00FF1938"/>
    <w:rsid w:val="00FF1F24"/>
    <w:rsid w:val="00FF2355"/>
    <w:rsid w:val="00FF2768"/>
    <w:rsid w:val="00FF2D75"/>
    <w:rsid w:val="00FF2E48"/>
    <w:rsid w:val="00FF3312"/>
    <w:rsid w:val="00FF38FE"/>
    <w:rsid w:val="00FF4646"/>
    <w:rsid w:val="00FF4823"/>
    <w:rsid w:val="00FF4958"/>
    <w:rsid w:val="00FF4D2B"/>
    <w:rsid w:val="00FF5026"/>
    <w:rsid w:val="00FF5155"/>
    <w:rsid w:val="00FF5C0A"/>
    <w:rsid w:val="00FF6373"/>
    <w:rsid w:val="00FF6472"/>
    <w:rsid w:val="00FF7771"/>
    <w:rsid w:val="00FF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0F90C"/>
  <w15:docId w15:val="{81D0A2B7-0808-4EC2-907A-DB4D1407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D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73FAF"/>
    <w:pPr>
      <w:keepNext/>
      <w:keepLines/>
      <w:suppressAutoHyphens w:val="0"/>
      <w:spacing w:before="480" w:line="276" w:lineRule="auto"/>
      <w:ind w:firstLine="539"/>
      <w:jc w:val="both"/>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66DD"/>
  </w:style>
  <w:style w:type="paragraph" w:styleId="a4">
    <w:name w:val="header"/>
    <w:basedOn w:val="a"/>
    <w:link w:val="a5"/>
    <w:uiPriority w:val="99"/>
    <w:rsid w:val="00E166DD"/>
    <w:pPr>
      <w:tabs>
        <w:tab w:val="center" w:pos="4677"/>
        <w:tab w:val="right" w:pos="9355"/>
      </w:tabs>
    </w:pPr>
  </w:style>
  <w:style w:type="character" w:customStyle="1" w:styleId="a5">
    <w:name w:val="Верхний колонтитул Знак"/>
    <w:basedOn w:val="a0"/>
    <w:link w:val="a4"/>
    <w:uiPriority w:val="99"/>
    <w:rsid w:val="00E166DD"/>
    <w:rPr>
      <w:rFonts w:ascii="Times New Roman" w:eastAsia="Times New Roman" w:hAnsi="Times New Roman" w:cs="Times New Roman"/>
      <w:sz w:val="24"/>
      <w:szCs w:val="24"/>
      <w:lang w:eastAsia="zh-CN"/>
    </w:rPr>
  </w:style>
  <w:style w:type="paragraph" w:customStyle="1" w:styleId="ConsPlusTitle">
    <w:name w:val="ConsPlusTitle"/>
    <w:uiPriority w:val="99"/>
    <w:rsid w:val="00E166DD"/>
    <w:pPr>
      <w:widowControl w:val="0"/>
      <w:suppressAutoHyphens/>
      <w:autoSpaceDE w:val="0"/>
      <w:spacing w:after="0" w:line="240" w:lineRule="auto"/>
    </w:pPr>
    <w:rPr>
      <w:rFonts w:ascii="Arial" w:eastAsia="Times New Roman" w:hAnsi="Arial" w:cs="Arial"/>
      <w:b/>
      <w:bCs/>
      <w:sz w:val="20"/>
      <w:szCs w:val="20"/>
      <w:lang w:eastAsia="zh-CN"/>
    </w:rPr>
  </w:style>
  <w:style w:type="paragraph" w:styleId="a6">
    <w:name w:val="No Spacing"/>
    <w:link w:val="a7"/>
    <w:uiPriority w:val="1"/>
    <w:qFormat/>
    <w:rsid w:val="00E166DD"/>
    <w:pPr>
      <w:suppressAutoHyphens/>
      <w:spacing w:after="0" w:line="240" w:lineRule="auto"/>
    </w:pPr>
    <w:rPr>
      <w:rFonts w:ascii="Calibri" w:eastAsia="Times New Roman" w:hAnsi="Calibri" w:cs="Calibri"/>
      <w:lang w:eastAsia="zh-CN"/>
    </w:rPr>
  </w:style>
  <w:style w:type="character" w:customStyle="1" w:styleId="a7">
    <w:name w:val="Без интервала Знак"/>
    <w:link w:val="a6"/>
    <w:uiPriority w:val="1"/>
    <w:locked/>
    <w:rsid w:val="00E166DD"/>
    <w:rPr>
      <w:rFonts w:ascii="Calibri" w:eastAsia="Times New Roman" w:hAnsi="Calibri" w:cs="Calibri"/>
      <w:lang w:eastAsia="zh-CN"/>
    </w:rPr>
  </w:style>
  <w:style w:type="paragraph" w:styleId="a8">
    <w:name w:val="List Paragraph"/>
    <w:basedOn w:val="a"/>
    <w:uiPriority w:val="34"/>
    <w:qFormat/>
    <w:rsid w:val="00873FA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87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87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873FAF"/>
    <w:pPr>
      <w:suppressAutoHyphens w:val="0"/>
      <w:spacing w:after="120" w:line="480" w:lineRule="auto"/>
    </w:pPr>
    <w:rPr>
      <w:lang w:eastAsia="ru-RU"/>
    </w:rPr>
  </w:style>
  <w:style w:type="character" w:customStyle="1" w:styleId="20">
    <w:name w:val="Основной текст 2 Знак"/>
    <w:basedOn w:val="a0"/>
    <w:link w:val="2"/>
    <w:rsid w:val="00873FAF"/>
    <w:rPr>
      <w:rFonts w:ascii="Times New Roman" w:eastAsia="Times New Roman" w:hAnsi="Times New Roman" w:cs="Times New Roman"/>
      <w:sz w:val="24"/>
      <w:szCs w:val="24"/>
      <w:lang w:eastAsia="ru-RU"/>
    </w:rPr>
  </w:style>
  <w:style w:type="paragraph" w:styleId="3">
    <w:name w:val="Body Text Indent 3"/>
    <w:basedOn w:val="a"/>
    <w:link w:val="30"/>
    <w:unhideWhenUsed/>
    <w:rsid w:val="00873FAF"/>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873FAF"/>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873FAF"/>
    <w:rPr>
      <w:rFonts w:ascii="Cambria" w:eastAsia="Times New Roman" w:hAnsi="Cambria" w:cs="Cambria"/>
      <w:b/>
      <w:bCs/>
      <w:color w:val="365F91"/>
      <w:sz w:val="28"/>
      <w:szCs w:val="28"/>
    </w:rPr>
  </w:style>
  <w:style w:type="paragraph" w:styleId="aa">
    <w:name w:val="Body Text"/>
    <w:basedOn w:val="a"/>
    <w:link w:val="ab"/>
    <w:unhideWhenUsed/>
    <w:rsid w:val="00873FAF"/>
    <w:pPr>
      <w:suppressAutoHyphens w:val="0"/>
      <w:spacing w:after="120" w:line="276" w:lineRule="auto"/>
      <w:ind w:firstLine="539"/>
      <w:jc w:val="both"/>
    </w:pPr>
    <w:rPr>
      <w:rFonts w:ascii="Calibri" w:eastAsia="Calibri" w:hAnsi="Calibri" w:cs="Calibri"/>
      <w:sz w:val="22"/>
      <w:szCs w:val="22"/>
      <w:lang w:eastAsia="en-US"/>
    </w:rPr>
  </w:style>
  <w:style w:type="character" w:customStyle="1" w:styleId="ab">
    <w:name w:val="Основной текст Знак"/>
    <w:basedOn w:val="a0"/>
    <w:link w:val="aa"/>
    <w:rsid w:val="00873FAF"/>
    <w:rPr>
      <w:rFonts w:ascii="Calibri" w:eastAsia="Calibri" w:hAnsi="Calibri" w:cs="Calibri"/>
    </w:rPr>
  </w:style>
  <w:style w:type="paragraph" w:styleId="ac">
    <w:name w:val="Balloon Text"/>
    <w:basedOn w:val="a"/>
    <w:link w:val="ad"/>
    <w:uiPriority w:val="99"/>
    <w:semiHidden/>
    <w:unhideWhenUsed/>
    <w:rsid w:val="00135921"/>
    <w:rPr>
      <w:rFonts w:ascii="Segoe UI" w:hAnsi="Segoe UI" w:cs="Segoe UI"/>
      <w:sz w:val="18"/>
      <w:szCs w:val="18"/>
    </w:rPr>
  </w:style>
  <w:style w:type="character" w:customStyle="1" w:styleId="ad">
    <w:name w:val="Текст выноски Знак"/>
    <w:basedOn w:val="a0"/>
    <w:link w:val="ac"/>
    <w:uiPriority w:val="99"/>
    <w:semiHidden/>
    <w:rsid w:val="0013592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5EEE-E79C-4F05-890B-C1B49984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5752</Words>
  <Characters>32789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Тулучи адм</cp:lastModifiedBy>
  <cp:revision>7</cp:revision>
  <cp:lastPrinted>2023-11-15T04:10:00Z</cp:lastPrinted>
  <dcterms:created xsi:type="dcterms:W3CDTF">2022-11-15T05:52:00Z</dcterms:created>
  <dcterms:modified xsi:type="dcterms:W3CDTF">2024-12-12T00:59:00Z</dcterms:modified>
</cp:coreProperties>
</file>